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5E91" w14:textId="77777777" w:rsidR="00013EB1" w:rsidRPr="00125701" w:rsidRDefault="00013EB1" w:rsidP="00013EB1">
      <w:pPr>
        <w:spacing w:after="0" w:line="192" w:lineRule="auto"/>
        <w:rPr>
          <w:rFonts w:ascii="Arial Narrow" w:hAnsi="Arial Narrow"/>
          <w:sz w:val="20"/>
          <w:szCs w:val="20"/>
        </w:rPr>
      </w:pPr>
    </w:p>
    <w:p w14:paraId="34065E92" w14:textId="77777777" w:rsidR="004F1057" w:rsidRDefault="004F1057" w:rsidP="00D159CC">
      <w:pPr>
        <w:tabs>
          <w:tab w:val="left" w:pos="4373"/>
          <w:tab w:val="left" w:pos="7636"/>
        </w:tabs>
      </w:pPr>
    </w:p>
    <w:p w14:paraId="34065E93" w14:textId="77777777" w:rsidR="00861E48" w:rsidRDefault="00861E48" w:rsidP="00861E48">
      <w:pPr>
        <w:spacing w:after="0" w:line="192" w:lineRule="auto"/>
        <w:jc w:val="both"/>
        <w:rPr>
          <w:rFonts w:ascii="Arial Narrow" w:hAnsi="Arial Narrow"/>
          <w:b/>
          <w:sz w:val="20"/>
        </w:rPr>
      </w:pPr>
    </w:p>
    <w:p w14:paraId="34065E94" w14:textId="77777777" w:rsidR="000277B0" w:rsidRDefault="000277B0" w:rsidP="00861E48">
      <w:pPr>
        <w:spacing w:after="0" w:line="192" w:lineRule="auto"/>
        <w:jc w:val="both"/>
        <w:rPr>
          <w:rFonts w:ascii="Arial Narrow" w:hAnsi="Arial Narrow"/>
          <w:b/>
          <w:sz w:val="20"/>
        </w:rPr>
      </w:pPr>
      <w:r w:rsidRPr="000277B0">
        <w:rPr>
          <w:noProof/>
          <w:lang w:eastAsia="nl-NL"/>
        </w:rPr>
        <w:drawing>
          <wp:anchor distT="0" distB="0" distL="114300" distR="114300" simplePos="0" relativeHeight="251693568" behindDoc="1" locked="0" layoutInCell="1" allowOverlap="1" wp14:anchorId="34065EE7" wp14:editId="34065EE8">
            <wp:simplePos x="0" y="0"/>
            <wp:positionH relativeFrom="column">
              <wp:posOffset>5252720</wp:posOffset>
            </wp:positionH>
            <wp:positionV relativeFrom="paragraph">
              <wp:posOffset>44450</wp:posOffset>
            </wp:positionV>
            <wp:extent cx="1483995" cy="3157220"/>
            <wp:effectExtent l="0" t="0" r="1905" b="5080"/>
            <wp:wrapSquare wrapText="bothSides"/>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3995" cy="3157220"/>
                    </a:xfrm>
                    <a:prstGeom prst="rect">
                      <a:avLst/>
                    </a:prstGeom>
                    <a:noFill/>
                    <a:ln>
                      <a:noFill/>
                    </a:ln>
                  </pic:spPr>
                </pic:pic>
              </a:graphicData>
            </a:graphic>
          </wp:anchor>
        </w:drawing>
      </w:r>
    </w:p>
    <w:p w14:paraId="5DE0DA47" w14:textId="77777777" w:rsidR="006421A6" w:rsidRPr="006421A6" w:rsidRDefault="006421A6" w:rsidP="006421A6">
      <w:pPr>
        <w:spacing w:after="0" w:line="192" w:lineRule="auto"/>
        <w:rPr>
          <w:rFonts w:ascii="Arial Narrow" w:hAnsi="Arial Narrow"/>
          <w:b/>
          <w:sz w:val="20"/>
          <w:lang w:val="fr-BE"/>
        </w:rPr>
      </w:pPr>
      <w:r w:rsidRPr="006421A6">
        <w:rPr>
          <w:rFonts w:ascii="Arial Narrow" w:hAnsi="Arial Narrow"/>
          <w:b/>
          <w:sz w:val="20"/>
          <w:lang w:val="fr-BE"/>
        </w:rPr>
        <w:t xml:space="preserve">PUISSANCE </w:t>
      </w:r>
    </w:p>
    <w:p w14:paraId="1622C0DE" w14:textId="77777777" w:rsidR="006421A6" w:rsidRPr="006421A6" w:rsidRDefault="006421A6" w:rsidP="006421A6">
      <w:pPr>
        <w:spacing w:after="0" w:line="192" w:lineRule="auto"/>
        <w:rPr>
          <w:rFonts w:ascii="Arial Narrow" w:hAnsi="Arial Narrow"/>
          <w:bCs/>
          <w:sz w:val="20"/>
          <w:lang w:val="fr-BE"/>
        </w:rPr>
      </w:pPr>
      <w:r w:rsidRPr="006421A6">
        <w:rPr>
          <w:rFonts w:ascii="Arial Narrow" w:hAnsi="Arial Narrow"/>
          <w:bCs/>
          <w:sz w:val="20"/>
          <w:lang w:val="fr-BE"/>
        </w:rPr>
        <w:t>Installer la batterie avant utilisation.</w:t>
      </w:r>
    </w:p>
    <w:p w14:paraId="4E4DCDC7" w14:textId="5F917436" w:rsidR="006421A6" w:rsidRPr="006421A6" w:rsidRDefault="006421A6" w:rsidP="006421A6">
      <w:pPr>
        <w:spacing w:after="0" w:line="192" w:lineRule="auto"/>
        <w:rPr>
          <w:rFonts w:ascii="Arial Narrow" w:hAnsi="Arial Narrow"/>
          <w:bCs/>
          <w:sz w:val="20"/>
          <w:lang w:val="fr-BE"/>
        </w:rPr>
      </w:pPr>
      <w:r w:rsidRPr="006421A6">
        <w:rPr>
          <w:rFonts w:ascii="Arial Narrow" w:hAnsi="Arial Narrow"/>
          <w:bCs/>
          <w:sz w:val="20"/>
          <w:lang w:val="fr-BE"/>
        </w:rPr>
        <w:t xml:space="preserve">1.Tourner le capuchon de l'objectif de la lampe de poche dans le sens inverse des aiguilles d'une montre pour ouvrir le logement de la pile. </w:t>
      </w:r>
    </w:p>
    <w:p w14:paraId="19DC2FED" w14:textId="6A2413BB" w:rsidR="006421A6" w:rsidRPr="006421A6" w:rsidRDefault="006421A6" w:rsidP="006421A6">
      <w:pPr>
        <w:spacing w:after="0" w:line="192" w:lineRule="auto"/>
        <w:rPr>
          <w:rFonts w:ascii="Arial Narrow" w:hAnsi="Arial Narrow"/>
          <w:bCs/>
          <w:sz w:val="20"/>
          <w:lang w:val="fr-BE"/>
        </w:rPr>
      </w:pPr>
      <w:r w:rsidRPr="006421A6">
        <w:rPr>
          <w:rFonts w:ascii="Arial Narrow" w:hAnsi="Arial Narrow"/>
          <w:bCs/>
          <w:sz w:val="20"/>
          <w:lang w:val="fr-BE"/>
        </w:rPr>
        <w:t>2.Insérez la batterie LI-Ion dans le logement de la batterie avec l'extrémité de la borne + en premier.</w:t>
      </w:r>
    </w:p>
    <w:p w14:paraId="2F274867" w14:textId="0515DE27" w:rsidR="006421A6" w:rsidRPr="006421A6" w:rsidRDefault="006421A6" w:rsidP="006421A6">
      <w:pPr>
        <w:spacing w:after="0" w:line="192" w:lineRule="auto"/>
        <w:rPr>
          <w:rFonts w:ascii="Arial Narrow" w:hAnsi="Arial Narrow"/>
          <w:bCs/>
          <w:sz w:val="20"/>
          <w:lang w:val="fr-BE"/>
        </w:rPr>
      </w:pPr>
      <w:r w:rsidRPr="006421A6">
        <w:rPr>
          <w:rFonts w:ascii="Arial Narrow" w:hAnsi="Arial Narrow"/>
          <w:bCs/>
          <w:sz w:val="20"/>
          <w:lang w:val="fr-BE"/>
        </w:rPr>
        <w:t>3.Fixer à nouveau le capuchon de l'objectif de la lampe de poche en le tournant dans le sens des aiguilles d'une montre. Ne pas croiser les fils. Ne pas trop serrer.</w:t>
      </w:r>
    </w:p>
    <w:p w14:paraId="11115ED4" w14:textId="32F84341" w:rsidR="006421A6" w:rsidRPr="006421A6" w:rsidRDefault="006421A6" w:rsidP="006421A6">
      <w:pPr>
        <w:spacing w:after="0" w:line="192" w:lineRule="auto"/>
        <w:rPr>
          <w:rFonts w:ascii="Arial Narrow" w:hAnsi="Arial Narrow"/>
          <w:bCs/>
          <w:sz w:val="20"/>
          <w:lang w:val="fr-BE"/>
        </w:rPr>
      </w:pPr>
      <w:r w:rsidRPr="006421A6">
        <w:rPr>
          <w:rFonts w:ascii="Arial Narrow" w:hAnsi="Arial Narrow"/>
          <w:bCs/>
          <w:sz w:val="20"/>
          <w:lang w:val="fr-BE"/>
        </w:rPr>
        <w:t>4.Pour des performances optimales, chargez complètement avant la première utilisation.</w:t>
      </w:r>
    </w:p>
    <w:p w14:paraId="626FA276" w14:textId="77777777" w:rsidR="006421A6" w:rsidRPr="006421A6" w:rsidRDefault="006421A6" w:rsidP="006421A6">
      <w:pPr>
        <w:spacing w:after="0" w:line="192" w:lineRule="auto"/>
        <w:rPr>
          <w:rFonts w:ascii="Arial Narrow" w:hAnsi="Arial Narrow"/>
          <w:b/>
          <w:sz w:val="20"/>
          <w:lang w:val="fr-BE"/>
        </w:rPr>
      </w:pPr>
    </w:p>
    <w:p w14:paraId="5DDD6AB6" w14:textId="77777777" w:rsidR="00697E2A" w:rsidRPr="00697E2A" w:rsidRDefault="00697E2A" w:rsidP="00697E2A">
      <w:pPr>
        <w:spacing w:after="0" w:line="192" w:lineRule="auto"/>
        <w:rPr>
          <w:rFonts w:ascii="Arial Narrow" w:hAnsi="Arial Narrow"/>
          <w:b/>
          <w:sz w:val="20"/>
          <w:lang w:val="fr-BE"/>
        </w:rPr>
      </w:pPr>
      <w:r w:rsidRPr="00697E2A">
        <w:rPr>
          <w:rFonts w:ascii="Arial Narrow" w:hAnsi="Arial Narrow"/>
          <w:b/>
          <w:sz w:val="20"/>
          <w:lang w:val="fr-BE"/>
        </w:rPr>
        <w:t xml:space="preserve">RÉGLAGE DE LA LUMIÈRE ET DE LA LUMINOSITÉ </w:t>
      </w:r>
    </w:p>
    <w:p w14:paraId="34065E9E" w14:textId="1253C1BB" w:rsidR="001077E7" w:rsidRPr="00697E2A" w:rsidRDefault="00697E2A" w:rsidP="00697E2A">
      <w:pPr>
        <w:spacing w:after="0" w:line="192" w:lineRule="auto"/>
        <w:rPr>
          <w:rFonts w:ascii="Arial Narrow" w:hAnsi="Arial Narrow"/>
          <w:bCs/>
          <w:sz w:val="20"/>
          <w:lang w:val="fr-BE"/>
        </w:rPr>
      </w:pPr>
      <w:r w:rsidRPr="00697E2A">
        <w:rPr>
          <w:rFonts w:ascii="Arial Narrow" w:hAnsi="Arial Narrow"/>
          <w:bCs/>
          <w:sz w:val="20"/>
          <w:lang w:val="fr-BE"/>
        </w:rPr>
        <w:t>Tourner le bouton de sélection de la lumière dans un sens ou dans l'autre pour passer d'un réglage à l'autre.</w:t>
      </w:r>
    </w:p>
    <w:p w14:paraId="74147891" w14:textId="77777777" w:rsidR="00697E2A" w:rsidRPr="00697E2A" w:rsidRDefault="00697E2A" w:rsidP="00697E2A">
      <w:pPr>
        <w:spacing w:after="0" w:line="192" w:lineRule="auto"/>
        <w:jc w:val="both"/>
        <w:rPr>
          <w:rFonts w:ascii="Arial Narrow" w:hAnsi="Arial Narrow"/>
          <w:b/>
          <w:sz w:val="20"/>
          <w:lang w:val="fr-BE"/>
        </w:rPr>
      </w:pPr>
      <w:r w:rsidRPr="00697E2A">
        <w:rPr>
          <w:rFonts w:ascii="Arial Narrow" w:hAnsi="Arial Narrow"/>
          <w:b/>
          <w:sz w:val="20"/>
          <w:lang w:val="fr-BE"/>
        </w:rPr>
        <w:t>INDICATEUR DE NIVEAU DE BATTERIE (BLI)</w:t>
      </w:r>
    </w:p>
    <w:p w14:paraId="0B64FD1C" w14:textId="77777777" w:rsidR="00697E2A" w:rsidRDefault="00697E2A" w:rsidP="00697E2A">
      <w:pPr>
        <w:spacing w:after="0" w:line="192" w:lineRule="auto"/>
        <w:jc w:val="both"/>
        <w:rPr>
          <w:rFonts w:ascii="Arial Narrow" w:hAnsi="Arial Narrow"/>
          <w:bCs/>
          <w:sz w:val="20"/>
          <w:lang w:val="fr-BE"/>
        </w:rPr>
      </w:pPr>
      <w:r w:rsidRPr="00697E2A">
        <w:rPr>
          <w:rFonts w:ascii="Arial Narrow" w:hAnsi="Arial Narrow"/>
          <w:bCs/>
          <w:sz w:val="20"/>
          <w:lang w:val="fr-BE"/>
        </w:rPr>
        <w:t>L'indicateur de niveau de batterie (BLI) est situé à l'intérieur de l'objectif, sous le bouton de sélection de la lumière.</w:t>
      </w:r>
    </w:p>
    <w:p w14:paraId="3EA4739E" w14:textId="77777777" w:rsidR="00E5384D" w:rsidRPr="00E5384D" w:rsidRDefault="00E5384D" w:rsidP="00E5384D">
      <w:pPr>
        <w:spacing w:after="0" w:line="192" w:lineRule="auto"/>
        <w:rPr>
          <w:rFonts w:ascii="Arial Narrow" w:hAnsi="Arial Narrow"/>
          <w:bCs/>
          <w:sz w:val="20"/>
          <w:lang w:val="fr-BE"/>
        </w:rPr>
      </w:pPr>
      <w:r w:rsidRPr="00E5384D">
        <w:rPr>
          <w:rFonts w:ascii="Arial Narrow" w:hAnsi="Arial Narrow"/>
          <w:bCs/>
          <w:sz w:val="20"/>
          <w:lang w:val="fr-BE"/>
        </w:rPr>
        <w:t>Lors de la mise hors tension, le voyant BLI clignote rapidement pour indiquer la charge restante de la batterie.</w:t>
      </w:r>
    </w:p>
    <w:p w14:paraId="34065EA3" w14:textId="34BFA036" w:rsidR="000277B0" w:rsidRPr="00E5384D" w:rsidRDefault="00E5384D" w:rsidP="00E5384D">
      <w:pPr>
        <w:spacing w:after="0" w:line="192" w:lineRule="auto"/>
        <w:rPr>
          <w:rFonts w:ascii="Arial Narrow" w:hAnsi="Arial Narrow"/>
          <w:bCs/>
          <w:sz w:val="20"/>
          <w:lang w:val="fr-BE"/>
        </w:rPr>
      </w:pPr>
      <w:r w:rsidRPr="00E5384D">
        <w:rPr>
          <w:rFonts w:ascii="Arial Narrow" w:hAnsi="Arial Narrow"/>
          <w:bCs/>
          <w:sz w:val="20"/>
          <w:lang w:val="fr-BE"/>
        </w:rPr>
        <w:t>-Lorsque vous tournez le bouton de sélection de la lumière, si le bâton lumineux ne s'allume pas ou si le voyant BLI clignote en rouge puis s'éteint, la puissance de la batterie est trop faible et doit être rechargée.</w:t>
      </w:r>
    </w:p>
    <w:p w14:paraId="34065EA5" w14:textId="7F5DA48A" w:rsidR="001C6A6A" w:rsidRPr="002317A0" w:rsidRDefault="00E5384D" w:rsidP="00DD0B1F">
      <w:pPr>
        <w:spacing w:after="0" w:line="192" w:lineRule="auto"/>
        <w:rPr>
          <w:rFonts w:ascii="Arial Narrow" w:hAnsi="Arial Narrow"/>
          <w:b/>
          <w:bCs/>
          <w:sz w:val="20"/>
          <w:lang w:val="fr-BE"/>
        </w:rPr>
      </w:pPr>
      <w:r w:rsidRPr="002317A0">
        <w:rPr>
          <w:rFonts w:ascii="Arial Narrow" w:hAnsi="Arial Narrow"/>
          <w:b/>
          <w:bCs/>
          <w:sz w:val="20"/>
          <w:lang w:val="fr-BE"/>
        </w:rPr>
        <w:t>Mode d'emploi :</w:t>
      </w:r>
      <w:r w:rsidRPr="002317A0">
        <w:rPr>
          <w:rFonts w:ascii="Arial Narrow" w:hAnsi="Arial Narrow"/>
          <w:sz w:val="20"/>
          <w:lang w:val="fr-BE"/>
        </w:rPr>
        <w:t xml:space="preserve"> voir tableaux.</w:t>
      </w:r>
    </w:p>
    <w:p w14:paraId="2A1C44E8" w14:textId="77777777" w:rsidR="002317A0" w:rsidRDefault="002317A0" w:rsidP="002317A0">
      <w:pPr>
        <w:spacing w:after="0" w:line="192" w:lineRule="auto"/>
        <w:rPr>
          <w:rFonts w:ascii="Arial Narrow" w:hAnsi="Arial Narrow"/>
          <w:b/>
          <w:bCs/>
          <w:sz w:val="20"/>
          <w:lang w:val="fr-BE"/>
        </w:rPr>
      </w:pPr>
    </w:p>
    <w:p w14:paraId="34065EA7" w14:textId="1F3FBF52" w:rsidR="001C6A6A" w:rsidRPr="002317A0" w:rsidRDefault="001C6A6A" w:rsidP="002317A0">
      <w:pPr>
        <w:spacing w:after="0" w:line="192" w:lineRule="auto"/>
        <w:rPr>
          <w:rFonts w:ascii="Arial Narrow" w:hAnsi="Arial Narrow"/>
          <w:b/>
          <w:bCs/>
          <w:sz w:val="20"/>
          <w:lang w:val="fr-BE"/>
        </w:rPr>
      </w:pPr>
      <w:r w:rsidRPr="002317A0">
        <w:rPr>
          <w:rFonts w:ascii="Arial Narrow" w:hAnsi="Arial Narrow"/>
          <w:b/>
          <w:bCs/>
          <w:sz w:val="20"/>
          <w:lang w:val="fr-BE"/>
        </w:rPr>
        <w:t xml:space="preserve">Bonus </w:t>
      </w:r>
      <w:proofErr w:type="spellStart"/>
      <w:r w:rsidR="004D2799" w:rsidRPr="002317A0">
        <w:rPr>
          <w:rFonts w:ascii="Arial Narrow" w:hAnsi="Arial Narrow"/>
          <w:b/>
          <w:bCs/>
          <w:sz w:val="20"/>
          <w:lang w:val="fr-BE"/>
        </w:rPr>
        <w:t>Candle</w:t>
      </w:r>
      <w:proofErr w:type="spellEnd"/>
      <w:r w:rsidR="004D2799" w:rsidRPr="002317A0">
        <w:rPr>
          <w:rFonts w:ascii="Arial Narrow" w:hAnsi="Arial Narrow"/>
          <w:b/>
          <w:bCs/>
          <w:sz w:val="20"/>
          <w:lang w:val="fr-BE"/>
        </w:rPr>
        <w:t xml:space="preserve"> Modus</w:t>
      </w:r>
      <w:r w:rsidR="004D2799" w:rsidRPr="002317A0">
        <w:rPr>
          <w:rFonts w:ascii="Arial Narrow" w:hAnsi="Arial Narrow"/>
          <w:bCs/>
          <w:sz w:val="20"/>
          <w:lang w:val="fr-BE"/>
        </w:rPr>
        <w:t xml:space="preserve">: </w:t>
      </w:r>
      <w:r w:rsidR="002317A0" w:rsidRPr="002317A0">
        <w:rPr>
          <w:rFonts w:ascii="Arial Narrow" w:hAnsi="Arial Narrow"/>
          <w:bCs/>
          <w:sz w:val="20"/>
          <w:lang w:val="fr-BE"/>
        </w:rPr>
        <w:t>Le tableau indique l'ordre lorsqu'il est tourné dans le sens des aiguilles d'une montre. L'ordre s'inverse lorsqu'il est tourné dans le sens inverse des aiguilles d'une montre.</w:t>
      </w:r>
    </w:p>
    <w:p w14:paraId="34065EA8" w14:textId="6B9B5DB7" w:rsidR="001C6A6A" w:rsidRPr="002317A0" w:rsidRDefault="002317A0" w:rsidP="00C75402">
      <w:pPr>
        <w:spacing w:after="0" w:line="192" w:lineRule="auto"/>
        <w:jc w:val="both"/>
        <w:rPr>
          <w:rFonts w:ascii="Arial Narrow" w:hAnsi="Arial Narrow"/>
          <w:b/>
          <w:bCs/>
          <w:sz w:val="20"/>
          <w:lang w:val="fr-BE"/>
        </w:rPr>
      </w:pPr>
      <w:r w:rsidRPr="004D2799">
        <w:rPr>
          <w:rFonts w:ascii="Arial Narrow" w:hAnsi="Arial Narrow"/>
          <w:b/>
          <w:noProof/>
          <w:sz w:val="20"/>
          <w:lang w:eastAsia="nl-NL"/>
        </w:rPr>
        <w:drawing>
          <wp:anchor distT="0" distB="0" distL="114300" distR="114300" simplePos="0" relativeHeight="251696640" behindDoc="1" locked="0" layoutInCell="1" allowOverlap="1" wp14:anchorId="34065EE9" wp14:editId="42673529">
            <wp:simplePos x="0" y="0"/>
            <wp:positionH relativeFrom="margin">
              <wp:align>left</wp:align>
            </wp:positionH>
            <wp:positionV relativeFrom="paragraph">
              <wp:posOffset>42103</wp:posOffset>
            </wp:positionV>
            <wp:extent cx="3312795" cy="742950"/>
            <wp:effectExtent l="0" t="0" r="1905" b="0"/>
            <wp:wrapSquare wrapText="bothSides"/>
            <wp:docPr id="3" name="Afbeelding 3" descr="C:\Users\Addy\AppData\Local\Microsoft\Windows\Temporary Internet Files\Content.Outlook\J8UWDK17\Screen Shot 2022-08-29 at 10.23.1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dy\AppData\Local\Microsoft\Windows\Temporary Internet Files\Content.Outlook\J8UWDK17\Screen Shot 2022-08-29 at 10.23.16 AM.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1161" b="9404"/>
                    <a:stretch/>
                  </pic:blipFill>
                  <pic:spPr bwMode="auto">
                    <a:xfrm>
                      <a:off x="0" y="0"/>
                      <a:ext cx="3312795"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1B357B" w14:textId="77777777" w:rsidR="002317A0" w:rsidRDefault="002317A0" w:rsidP="002317A0">
      <w:pPr>
        <w:spacing w:after="0" w:line="192" w:lineRule="auto"/>
        <w:jc w:val="both"/>
        <w:rPr>
          <w:rFonts w:ascii="Arial Narrow" w:hAnsi="Arial Narrow"/>
          <w:b/>
          <w:bCs/>
          <w:sz w:val="20"/>
          <w:lang w:val="en-US"/>
        </w:rPr>
      </w:pPr>
    </w:p>
    <w:p w14:paraId="7ADC3221" w14:textId="77777777" w:rsidR="002317A0" w:rsidRDefault="002317A0" w:rsidP="002317A0">
      <w:pPr>
        <w:spacing w:after="0" w:line="192" w:lineRule="auto"/>
        <w:jc w:val="both"/>
        <w:rPr>
          <w:rFonts w:ascii="Arial Narrow" w:hAnsi="Arial Narrow"/>
          <w:b/>
          <w:bCs/>
          <w:sz w:val="20"/>
          <w:lang w:val="en-US"/>
        </w:rPr>
      </w:pPr>
    </w:p>
    <w:p w14:paraId="709192B3" w14:textId="77777777" w:rsidR="002317A0" w:rsidRDefault="002317A0" w:rsidP="002317A0">
      <w:pPr>
        <w:spacing w:after="0" w:line="192" w:lineRule="auto"/>
        <w:jc w:val="both"/>
        <w:rPr>
          <w:rFonts w:ascii="Arial Narrow" w:hAnsi="Arial Narrow"/>
          <w:b/>
          <w:bCs/>
          <w:sz w:val="20"/>
          <w:lang w:val="en-US"/>
        </w:rPr>
      </w:pPr>
    </w:p>
    <w:p w14:paraId="2024010B" w14:textId="77777777" w:rsidR="002317A0" w:rsidRDefault="002317A0" w:rsidP="002317A0">
      <w:pPr>
        <w:spacing w:after="0" w:line="192" w:lineRule="auto"/>
        <w:jc w:val="both"/>
        <w:rPr>
          <w:rFonts w:ascii="Arial Narrow" w:hAnsi="Arial Narrow"/>
          <w:b/>
          <w:bCs/>
          <w:sz w:val="20"/>
          <w:lang w:val="en-US"/>
        </w:rPr>
      </w:pPr>
    </w:p>
    <w:p w14:paraId="242AA7FD" w14:textId="77777777" w:rsidR="002317A0" w:rsidRDefault="002317A0" w:rsidP="002317A0">
      <w:pPr>
        <w:spacing w:after="0" w:line="192" w:lineRule="auto"/>
        <w:jc w:val="both"/>
        <w:rPr>
          <w:rFonts w:ascii="Arial Narrow" w:hAnsi="Arial Narrow"/>
          <w:b/>
          <w:bCs/>
          <w:sz w:val="20"/>
          <w:lang w:val="en-US"/>
        </w:rPr>
      </w:pPr>
    </w:p>
    <w:p w14:paraId="7DDF3540" w14:textId="77777777" w:rsidR="002317A0" w:rsidRDefault="002317A0" w:rsidP="002317A0">
      <w:pPr>
        <w:spacing w:after="0" w:line="192" w:lineRule="auto"/>
        <w:jc w:val="both"/>
        <w:rPr>
          <w:rFonts w:ascii="Arial Narrow" w:hAnsi="Arial Narrow"/>
          <w:b/>
          <w:bCs/>
          <w:sz w:val="20"/>
          <w:lang w:val="en-US"/>
        </w:rPr>
      </w:pPr>
    </w:p>
    <w:p w14:paraId="101074C0" w14:textId="77777777" w:rsidR="00F73983" w:rsidRPr="00F73983" w:rsidRDefault="00F73983" w:rsidP="00F73983">
      <w:pPr>
        <w:spacing w:after="0" w:line="192" w:lineRule="auto"/>
        <w:jc w:val="both"/>
        <w:rPr>
          <w:rFonts w:ascii="Arial Narrow" w:hAnsi="Arial Narrow"/>
          <w:b/>
          <w:bCs/>
          <w:sz w:val="20"/>
          <w:lang w:val="fr-BE"/>
        </w:rPr>
      </w:pPr>
      <w:r w:rsidRPr="00F73983">
        <w:rPr>
          <w:rFonts w:ascii="Arial Narrow" w:hAnsi="Arial Narrow"/>
          <w:b/>
          <w:bCs/>
          <w:sz w:val="20"/>
          <w:lang w:val="fr-BE"/>
        </w:rPr>
        <w:t>INSTRUCTIONS DE CHARGEMENT</w:t>
      </w:r>
    </w:p>
    <w:p w14:paraId="34065EAC" w14:textId="625BB640" w:rsidR="001C6A6A" w:rsidRPr="00F73983" w:rsidRDefault="00F73983" w:rsidP="00F73983">
      <w:pPr>
        <w:spacing w:after="0" w:line="192" w:lineRule="auto"/>
        <w:jc w:val="both"/>
        <w:rPr>
          <w:rFonts w:ascii="Arial Narrow" w:hAnsi="Arial Narrow"/>
          <w:sz w:val="20"/>
          <w:lang w:val="fr-BE"/>
        </w:rPr>
      </w:pPr>
      <w:r w:rsidRPr="00F73983">
        <w:rPr>
          <w:rFonts w:ascii="Arial Narrow" w:hAnsi="Arial Narrow"/>
          <w:sz w:val="20"/>
          <w:lang w:val="fr-BE"/>
        </w:rPr>
        <w:t>Une fois la batterie Li-Ion installée, branchez le câble de charge USB-C dans le port USB-C de la clé USB et l'autre extrémité dans une source d'alimentation externe pour commencer la charge. Le voyant BLI s'allume et s'éteint à différentes vitesses, indiquant que l'énergie est distribuée à la batterie.</w:t>
      </w:r>
    </w:p>
    <w:p w14:paraId="34065EAD" w14:textId="74FFC6E7" w:rsidR="001C6A6A" w:rsidRPr="00F73983" w:rsidRDefault="001C6A6A" w:rsidP="00C75402">
      <w:pPr>
        <w:spacing w:after="0" w:line="192" w:lineRule="auto"/>
        <w:jc w:val="both"/>
        <w:rPr>
          <w:rFonts w:ascii="Arial Narrow" w:hAnsi="Arial Narrow"/>
          <w:b/>
          <w:bCs/>
          <w:sz w:val="20"/>
          <w:lang w:val="fr-BE"/>
        </w:rPr>
      </w:pPr>
    </w:p>
    <w:p w14:paraId="34065EAE" w14:textId="77777777" w:rsidR="004D2799" w:rsidRPr="00F73983" w:rsidRDefault="004D2799" w:rsidP="00C75402">
      <w:pPr>
        <w:spacing w:after="0" w:line="192" w:lineRule="auto"/>
        <w:jc w:val="both"/>
        <w:rPr>
          <w:rFonts w:ascii="Arial Narrow" w:hAnsi="Arial Narrow"/>
          <w:b/>
          <w:bCs/>
          <w:sz w:val="20"/>
          <w:lang w:val="fr-BE"/>
        </w:rPr>
      </w:pPr>
    </w:p>
    <w:p w14:paraId="34065EB1" w14:textId="77777777" w:rsidR="00DF1EA0" w:rsidRPr="00F73983" w:rsidRDefault="00DF1EA0" w:rsidP="00DD0B1F">
      <w:pPr>
        <w:spacing w:after="0" w:line="192" w:lineRule="auto"/>
        <w:rPr>
          <w:rFonts w:ascii="Arial Narrow" w:hAnsi="Arial Narrow"/>
          <w:bCs/>
          <w:sz w:val="20"/>
          <w:lang w:val="fr-BE"/>
        </w:rPr>
      </w:pPr>
    </w:p>
    <w:p w14:paraId="6924D44C" w14:textId="77777777" w:rsidR="00F73983" w:rsidRPr="00F73983" w:rsidRDefault="00F73983" w:rsidP="00F73983">
      <w:pPr>
        <w:spacing w:after="0" w:line="192" w:lineRule="auto"/>
        <w:rPr>
          <w:rFonts w:ascii="Arial Narrow" w:hAnsi="Arial Narrow"/>
          <w:b/>
          <w:bCs/>
          <w:sz w:val="20"/>
          <w:lang w:val="fr-BE"/>
        </w:rPr>
      </w:pPr>
      <w:r w:rsidRPr="00F73983">
        <w:rPr>
          <w:rFonts w:ascii="Arial Narrow" w:hAnsi="Arial Narrow"/>
          <w:b/>
          <w:bCs/>
          <w:sz w:val="20"/>
          <w:lang w:val="fr-BE"/>
        </w:rPr>
        <w:t>SORTIE D'ALIMENTATION</w:t>
      </w:r>
    </w:p>
    <w:p w14:paraId="44F15947" w14:textId="77777777" w:rsidR="00F73983" w:rsidRPr="00F73983" w:rsidRDefault="00F73983" w:rsidP="00F73983">
      <w:pPr>
        <w:spacing w:after="0" w:line="192" w:lineRule="auto"/>
        <w:rPr>
          <w:rFonts w:ascii="Arial Narrow" w:hAnsi="Arial Narrow"/>
          <w:sz w:val="20"/>
          <w:lang w:val="fr-BE"/>
        </w:rPr>
      </w:pPr>
      <w:r w:rsidRPr="00F73983">
        <w:rPr>
          <w:rFonts w:ascii="Arial Narrow" w:hAnsi="Arial Narrow"/>
          <w:sz w:val="20"/>
          <w:lang w:val="fr-BE"/>
        </w:rPr>
        <w:t>Le bâton lumineux Edison est capable de fournir de l'énergie via le port USB-C.</w:t>
      </w:r>
    </w:p>
    <w:p w14:paraId="79FAC152" w14:textId="77777777" w:rsidR="00F73983" w:rsidRPr="00F73983" w:rsidRDefault="00F73983" w:rsidP="00F73983">
      <w:pPr>
        <w:spacing w:after="0" w:line="192" w:lineRule="auto"/>
        <w:rPr>
          <w:rFonts w:ascii="Arial Narrow" w:hAnsi="Arial Narrow"/>
          <w:sz w:val="20"/>
          <w:lang w:val="fr-BE"/>
        </w:rPr>
      </w:pPr>
      <w:r w:rsidRPr="00F73983">
        <w:rPr>
          <w:rFonts w:ascii="Arial Narrow" w:hAnsi="Arial Narrow"/>
          <w:sz w:val="20"/>
          <w:lang w:val="fr-BE"/>
        </w:rPr>
        <w:t>- Branchez une extrémité du câble USB-C dans le bâton lumineux Edison et l'autre extrémité dans le dispositif externe.</w:t>
      </w:r>
    </w:p>
    <w:p w14:paraId="34065EB6" w14:textId="5E2CB291" w:rsidR="000C4FEB" w:rsidRPr="00F73983" w:rsidRDefault="009242E8" w:rsidP="00F73983">
      <w:pPr>
        <w:spacing w:after="0" w:line="192" w:lineRule="auto"/>
        <w:rPr>
          <w:rFonts w:ascii="Arial Narrow" w:hAnsi="Arial Narrow"/>
          <w:sz w:val="20"/>
          <w:lang w:val="fr-BE"/>
        </w:rPr>
      </w:pPr>
      <w:r w:rsidRPr="00F73983">
        <w:rPr>
          <w:noProof/>
          <w:color w:val="000000" w:themeColor="text1"/>
          <w:lang w:eastAsia="nl-NL"/>
        </w:rPr>
        <w:drawing>
          <wp:anchor distT="0" distB="0" distL="114300" distR="114300" simplePos="0" relativeHeight="251674112" behindDoc="0" locked="0" layoutInCell="1" allowOverlap="1" wp14:anchorId="34065EEB" wp14:editId="73CB5B70">
            <wp:simplePos x="0" y="0"/>
            <wp:positionH relativeFrom="margin">
              <wp:align>right</wp:align>
            </wp:positionH>
            <wp:positionV relativeFrom="paragraph">
              <wp:posOffset>59082</wp:posOffset>
            </wp:positionV>
            <wp:extent cx="2351405" cy="3054985"/>
            <wp:effectExtent l="0" t="0" r="0" b="0"/>
            <wp:wrapThrough wrapText="bothSides">
              <wp:wrapPolygon edited="0">
                <wp:start x="0" y="0"/>
                <wp:lineTo x="0" y="21416"/>
                <wp:lineTo x="21349" y="21416"/>
                <wp:lineTo x="21349"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1405" cy="3054985"/>
                    </a:xfrm>
                    <a:prstGeom prst="rect">
                      <a:avLst/>
                    </a:prstGeom>
                  </pic:spPr>
                </pic:pic>
              </a:graphicData>
            </a:graphic>
            <wp14:sizeRelH relativeFrom="margin">
              <wp14:pctWidth>0</wp14:pctWidth>
            </wp14:sizeRelH>
            <wp14:sizeRelV relativeFrom="margin">
              <wp14:pctHeight>0</wp14:pctHeight>
            </wp14:sizeRelV>
          </wp:anchor>
        </w:drawing>
      </w:r>
      <w:r w:rsidR="00F73983" w:rsidRPr="00F73983">
        <w:rPr>
          <w:rFonts w:ascii="Arial Narrow" w:hAnsi="Arial Narrow"/>
          <w:sz w:val="20"/>
          <w:lang w:val="fr-BE"/>
        </w:rPr>
        <w:t>- Le bâton lumineux Edison distribuera automatiquement de l'énergie lorsque l'appareil externe est branché.</w:t>
      </w:r>
    </w:p>
    <w:p w14:paraId="34065EB8" w14:textId="6B81D43D" w:rsidR="004D2799" w:rsidRPr="00F021FF" w:rsidRDefault="00F021FF" w:rsidP="00DD0B1F">
      <w:pPr>
        <w:spacing w:after="0" w:line="192" w:lineRule="auto"/>
        <w:rPr>
          <w:rFonts w:ascii="Arial Narrow" w:hAnsi="Arial Narrow"/>
          <w:b/>
          <w:sz w:val="20"/>
          <w:lang w:val="fr-BE"/>
        </w:rPr>
      </w:pPr>
      <w:r w:rsidRPr="00F021FF">
        <w:rPr>
          <w:rFonts w:ascii="Arial Narrow" w:hAnsi="Arial Narrow"/>
          <w:b/>
          <w:sz w:val="20"/>
          <w:lang w:val="fr-BE"/>
        </w:rPr>
        <w:t>SPÉCIFICATIONS TECHNIQUES</w:t>
      </w:r>
      <w:r w:rsidR="004D2799" w:rsidRPr="00CB14A2">
        <w:rPr>
          <w:noProof/>
          <w:lang w:eastAsia="nl-NL"/>
        </w:rPr>
        <w:drawing>
          <wp:anchor distT="0" distB="0" distL="114300" distR="114300" simplePos="0" relativeHeight="251694592" behindDoc="1" locked="0" layoutInCell="1" allowOverlap="1" wp14:anchorId="34065EED" wp14:editId="34065EEE">
            <wp:simplePos x="0" y="0"/>
            <wp:positionH relativeFrom="column">
              <wp:posOffset>17374</wp:posOffset>
            </wp:positionH>
            <wp:positionV relativeFrom="paragraph">
              <wp:posOffset>35052</wp:posOffset>
            </wp:positionV>
            <wp:extent cx="3239770" cy="126619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9770" cy="1266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065EB9" w14:textId="77777777" w:rsidR="005540B3" w:rsidRPr="00F021FF" w:rsidRDefault="005540B3" w:rsidP="00CB14A2">
      <w:pPr>
        <w:spacing w:after="0" w:line="192" w:lineRule="auto"/>
        <w:rPr>
          <w:rFonts w:ascii="Arial Narrow" w:hAnsi="Arial Narrow"/>
          <w:sz w:val="20"/>
          <w:lang w:val="fr-BE"/>
        </w:rPr>
      </w:pPr>
    </w:p>
    <w:p w14:paraId="34065EBA" w14:textId="77777777" w:rsidR="00DD0B1F" w:rsidRPr="00F021FF" w:rsidRDefault="00DD0B1F" w:rsidP="00DD0B1F">
      <w:pPr>
        <w:spacing w:after="0" w:line="192" w:lineRule="auto"/>
        <w:rPr>
          <w:rFonts w:ascii="Arial Narrow" w:hAnsi="Arial Narrow"/>
          <w:sz w:val="20"/>
          <w:szCs w:val="20"/>
          <w:lang w:val="fr-BE"/>
        </w:rPr>
      </w:pPr>
    </w:p>
    <w:p w14:paraId="34065EBB" w14:textId="77777777" w:rsidR="001077E7" w:rsidRPr="00F021FF" w:rsidRDefault="001077E7" w:rsidP="00DD0B1F">
      <w:pPr>
        <w:spacing w:after="0" w:line="192" w:lineRule="auto"/>
        <w:rPr>
          <w:rFonts w:ascii="Arial Narrow" w:hAnsi="Arial Narrow"/>
          <w:b/>
          <w:sz w:val="20"/>
          <w:lang w:val="fr-BE"/>
        </w:rPr>
      </w:pPr>
    </w:p>
    <w:p w14:paraId="34065EBC" w14:textId="77777777" w:rsidR="00C75402" w:rsidRPr="00F021FF" w:rsidRDefault="00C75402" w:rsidP="00DD0B1F">
      <w:pPr>
        <w:spacing w:after="0" w:line="192" w:lineRule="auto"/>
        <w:rPr>
          <w:rFonts w:ascii="Arial Narrow" w:hAnsi="Arial Narrow"/>
          <w:b/>
          <w:sz w:val="20"/>
          <w:lang w:val="fr-BE"/>
        </w:rPr>
      </w:pPr>
    </w:p>
    <w:p w14:paraId="34065EBD" w14:textId="77777777" w:rsidR="00C75402" w:rsidRPr="00F021FF" w:rsidRDefault="00C75402" w:rsidP="00DD0B1F">
      <w:pPr>
        <w:spacing w:after="0" w:line="192" w:lineRule="auto"/>
        <w:rPr>
          <w:rFonts w:ascii="Arial Narrow" w:hAnsi="Arial Narrow"/>
          <w:b/>
          <w:sz w:val="20"/>
          <w:lang w:val="fr-BE"/>
        </w:rPr>
      </w:pPr>
    </w:p>
    <w:p w14:paraId="34065EBE" w14:textId="77777777" w:rsidR="00C75402" w:rsidRPr="00F021FF" w:rsidRDefault="00C75402" w:rsidP="00DD0B1F">
      <w:pPr>
        <w:spacing w:after="0" w:line="192" w:lineRule="auto"/>
        <w:rPr>
          <w:rFonts w:ascii="Arial Narrow" w:hAnsi="Arial Narrow"/>
          <w:b/>
          <w:sz w:val="20"/>
          <w:lang w:val="fr-BE"/>
        </w:rPr>
      </w:pPr>
    </w:p>
    <w:p w14:paraId="34065EBF" w14:textId="77777777" w:rsidR="00C75402" w:rsidRPr="00F021FF" w:rsidRDefault="00C75402" w:rsidP="00DD0B1F">
      <w:pPr>
        <w:spacing w:after="0" w:line="192" w:lineRule="auto"/>
        <w:rPr>
          <w:rFonts w:ascii="Arial Narrow" w:hAnsi="Arial Narrow"/>
          <w:b/>
          <w:sz w:val="20"/>
          <w:lang w:val="fr-BE"/>
        </w:rPr>
      </w:pPr>
    </w:p>
    <w:p w14:paraId="34065EC0" w14:textId="77777777" w:rsidR="00C75402" w:rsidRPr="00F021FF" w:rsidRDefault="00C75402" w:rsidP="00DD0B1F">
      <w:pPr>
        <w:spacing w:after="0" w:line="192" w:lineRule="auto"/>
        <w:rPr>
          <w:rFonts w:ascii="Arial Narrow" w:hAnsi="Arial Narrow"/>
          <w:b/>
          <w:sz w:val="20"/>
          <w:lang w:val="fr-BE"/>
        </w:rPr>
      </w:pPr>
    </w:p>
    <w:p w14:paraId="34065EC1" w14:textId="77777777" w:rsidR="001077E7" w:rsidRPr="00F021FF" w:rsidRDefault="001077E7" w:rsidP="00DD0B1F">
      <w:pPr>
        <w:spacing w:after="0" w:line="192" w:lineRule="auto"/>
        <w:rPr>
          <w:rFonts w:ascii="Arial Narrow" w:hAnsi="Arial Narrow"/>
          <w:b/>
          <w:sz w:val="20"/>
          <w:lang w:val="fr-BE"/>
        </w:rPr>
      </w:pPr>
    </w:p>
    <w:p w14:paraId="34065EC2" w14:textId="77777777" w:rsidR="001077E7" w:rsidRPr="00F021FF" w:rsidRDefault="001077E7" w:rsidP="00DD0B1F">
      <w:pPr>
        <w:spacing w:after="0" w:line="192" w:lineRule="auto"/>
        <w:rPr>
          <w:rFonts w:ascii="Arial Narrow" w:hAnsi="Arial Narrow"/>
          <w:b/>
          <w:sz w:val="20"/>
          <w:lang w:val="fr-BE"/>
        </w:rPr>
      </w:pPr>
    </w:p>
    <w:p w14:paraId="34065EC3" w14:textId="77777777" w:rsidR="004D2799" w:rsidRPr="00F021FF" w:rsidRDefault="004D2799" w:rsidP="00DD0B1F">
      <w:pPr>
        <w:spacing w:after="0" w:line="192" w:lineRule="auto"/>
        <w:rPr>
          <w:rFonts w:ascii="Arial Narrow" w:hAnsi="Arial Narrow"/>
          <w:b/>
          <w:sz w:val="20"/>
          <w:lang w:val="fr-BE"/>
        </w:rPr>
      </w:pPr>
    </w:p>
    <w:p w14:paraId="6FE24DC8" w14:textId="77777777" w:rsidR="00F021FF" w:rsidRPr="00F021FF" w:rsidRDefault="00F021FF" w:rsidP="000E1BDA">
      <w:pPr>
        <w:spacing w:after="0" w:line="192" w:lineRule="auto"/>
        <w:contextualSpacing/>
        <w:rPr>
          <w:rFonts w:ascii="Arial Narrow" w:hAnsi="Arial Narrow"/>
          <w:b/>
          <w:sz w:val="20"/>
          <w:lang w:val="fr-BE"/>
        </w:rPr>
      </w:pPr>
      <w:r w:rsidRPr="00F021FF">
        <w:rPr>
          <w:rFonts w:ascii="Arial Narrow" w:hAnsi="Arial Narrow"/>
          <w:b/>
          <w:sz w:val="20"/>
          <w:lang w:val="fr-BE"/>
        </w:rPr>
        <w:t>UTILISATION ET ENTRETIEN</w:t>
      </w:r>
    </w:p>
    <w:p w14:paraId="387AA00F" w14:textId="77777777" w:rsidR="00F021FF" w:rsidRDefault="00F021FF" w:rsidP="00FF6108">
      <w:pPr>
        <w:spacing w:after="0" w:line="192" w:lineRule="auto"/>
        <w:jc w:val="both"/>
        <w:rPr>
          <w:rFonts w:ascii="Arial Narrow" w:hAnsi="Arial Narrow"/>
          <w:sz w:val="20"/>
          <w:lang w:val="fr-BE"/>
        </w:rPr>
      </w:pPr>
      <w:r w:rsidRPr="00F021FF">
        <w:rPr>
          <w:rFonts w:ascii="Arial Narrow" w:hAnsi="Arial Narrow"/>
          <w:sz w:val="20"/>
          <w:lang w:val="fr-BE"/>
        </w:rPr>
        <w:t xml:space="preserve">Votre bâton lumineux résiste aux intempéries dans des conditions normales d'utilisation. Séchez/essuyez le bâton lumineux avec un chiffon doux en microfibres. Ne démontez pas le bâton lumineux. Vous risqueriez de l'endommager et d'annuler la garantie. </w:t>
      </w:r>
    </w:p>
    <w:p w14:paraId="34065EC6" w14:textId="0854CE4A" w:rsidR="00DD0B1F" w:rsidRDefault="00F021FF" w:rsidP="00FF6108">
      <w:pPr>
        <w:spacing w:after="0" w:line="192" w:lineRule="auto"/>
        <w:jc w:val="both"/>
        <w:rPr>
          <w:rFonts w:ascii="Arial Narrow" w:hAnsi="Arial Narrow"/>
          <w:sz w:val="20"/>
          <w:lang w:val="fr-BE"/>
        </w:rPr>
      </w:pPr>
      <w:r w:rsidRPr="00F021FF">
        <w:rPr>
          <w:rFonts w:ascii="Arial Narrow" w:hAnsi="Arial Narrow"/>
          <w:sz w:val="20"/>
          <w:lang w:val="fr-BE"/>
        </w:rPr>
        <w:t>Utilisez uniquement une batterie Barebones LIV-903.</w:t>
      </w:r>
    </w:p>
    <w:p w14:paraId="4FAA38AF" w14:textId="77777777" w:rsidR="009242E8" w:rsidRDefault="009242E8" w:rsidP="00FF6108">
      <w:pPr>
        <w:spacing w:after="0" w:line="192" w:lineRule="auto"/>
        <w:jc w:val="both"/>
        <w:rPr>
          <w:rFonts w:ascii="Arial Narrow" w:hAnsi="Arial Narrow"/>
          <w:sz w:val="20"/>
          <w:lang w:val="fr-BE"/>
        </w:rPr>
      </w:pPr>
    </w:p>
    <w:p w14:paraId="3076F2D2" w14:textId="77777777" w:rsidR="009242E8" w:rsidRDefault="009242E8" w:rsidP="00FF6108">
      <w:pPr>
        <w:spacing w:after="0" w:line="192" w:lineRule="auto"/>
        <w:jc w:val="both"/>
        <w:rPr>
          <w:rFonts w:ascii="Arial Narrow" w:hAnsi="Arial Narrow"/>
          <w:sz w:val="20"/>
          <w:lang w:val="fr-BE"/>
        </w:rPr>
      </w:pPr>
    </w:p>
    <w:p w14:paraId="7962DB4C" w14:textId="77777777" w:rsidR="009242E8" w:rsidRDefault="009242E8" w:rsidP="00FF6108">
      <w:pPr>
        <w:spacing w:after="0" w:line="192" w:lineRule="auto"/>
        <w:jc w:val="both"/>
        <w:rPr>
          <w:rFonts w:ascii="Arial Narrow" w:hAnsi="Arial Narrow"/>
          <w:sz w:val="20"/>
          <w:lang w:val="fr-BE"/>
        </w:rPr>
      </w:pPr>
    </w:p>
    <w:p w14:paraId="3F0CFE12" w14:textId="77777777" w:rsidR="009242E8" w:rsidRDefault="009242E8" w:rsidP="00FF6108">
      <w:pPr>
        <w:spacing w:after="0" w:line="192" w:lineRule="auto"/>
        <w:jc w:val="both"/>
        <w:rPr>
          <w:rFonts w:ascii="Arial Narrow" w:hAnsi="Arial Narrow"/>
          <w:sz w:val="20"/>
          <w:lang w:val="fr-BE"/>
        </w:rPr>
      </w:pPr>
    </w:p>
    <w:p w14:paraId="59B2BFDD" w14:textId="77777777" w:rsidR="009242E8" w:rsidRDefault="009242E8" w:rsidP="00FF6108">
      <w:pPr>
        <w:spacing w:after="0" w:line="192" w:lineRule="auto"/>
        <w:jc w:val="both"/>
        <w:rPr>
          <w:rFonts w:ascii="Arial Narrow" w:hAnsi="Arial Narrow"/>
          <w:sz w:val="20"/>
          <w:lang w:val="fr-BE"/>
        </w:rPr>
      </w:pPr>
    </w:p>
    <w:p w14:paraId="378A3746" w14:textId="77777777" w:rsidR="009242E8" w:rsidRPr="00F021FF" w:rsidRDefault="009242E8" w:rsidP="00FF6108">
      <w:pPr>
        <w:spacing w:after="0" w:line="192" w:lineRule="auto"/>
        <w:jc w:val="both"/>
        <w:rPr>
          <w:rFonts w:ascii="Arial Narrow" w:hAnsi="Arial Narrow"/>
          <w:sz w:val="20"/>
          <w:lang w:val="fr-BE"/>
        </w:rPr>
      </w:pPr>
    </w:p>
    <w:p w14:paraId="34065EC7" w14:textId="1EC07AB9" w:rsidR="00DD0B1F" w:rsidRPr="003229AB" w:rsidRDefault="00F021FF" w:rsidP="00DD0B1F">
      <w:pPr>
        <w:spacing w:after="0" w:line="192" w:lineRule="auto"/>
        <w:rPr>
          <w:rFonts w:ascii="Arial Narrow" w:hAnsi="Arial Narrow"/>
          <w:b/>
          <w:color w:val="000000" w:themeColor="text1"/>
          <w:sz w:val="20"/>
          <w:szCs w:val="20"/>
          <w:lang w:val="fr-BE"/>
        </w:rPr>
      </w:pPr>
      <w:r w:rsidRPr="003229AB">
        <w:rPr>
          <w:rFonts w:ascii="Arial Narrow" w:hAnsi="Arial Narrow"/>
          <w:b/>
          <w:color w:val="000000" w:themeColor="text1"/>
          <w:sz w:val="20"/>
          <w:szCs w:val="20"/>
          <w:lang w:val="fr-BE"/>
        </w:rPr>
        <w:t>COMPOSANTS</w:t>
      </w:r>
    </w:p>
    <w:p w14:paraId="34065EC8" w14:textId="56A7199C" w:rsidR="00C75402" w:rsidRPr="003229AB" w:rsidRDefault="00DD0B1F" w:rsidP="00C75402">
      <w:pPr>
        <w:spacing w:after="0" w:line="192" w:lineRule="auto"/>
        <w:rPr>
          <w:rFonts w:ascii="Arial Narrow" w:hAnsi="Arial Narrow"/>
          <w:bCs/>
          <w:color w:val="000000" w:themeColor="text1"/>
          <w:sz w:val="20"/>
          <w:szCs w:val="20"/>
          <w:lang w:val="fr-BE"/>
        </w:rPr>
      </w:pPr>
      <w:r w:rsidRPr="003229AB">
        <w:rPr>
          <w:rFonts w:ascii="Arial Narrow" w:hAnsi="Arial Narrow"/>
          <w:b/>
          <w:bCs/>
          <w:color w:val="000000" w:themeColor="text1"/>
          <w:sz w:val="20"/>
          <w:szCs w:val="20"/>
          <w:lang w:val="fr-BE"/>
        </w:rPr>
        <w:t xml:space="preserve">A </w:t>
      </w:r>
      <w:r w:rsidRPr="003229AB">
        <w:rPr>
          <w:rFonts w:ascii="Arial Narrow" w:hAnsi="Arial Narrow"/>
          <w:bCs/>
          <w:color w:val="000000" w:themeColor="text1"/>
          <w:sz w:val="20"/>
          <w:szCs w:val="20"/>
          <w:lang w:val="fr-BE"/>
        </w:rPr>
        <w:tab/>
      </w:r>
      <w:r w:rsidR="003229AB" w:rsidRPr="003229AB">
        <w:rPr>
          <w:rFonts w:ascii="Arial Narrow" w:hAnsi="Arial Narrow"/>
          <w:bCs/>
          <w:color w:val="000000" w:themeColor="text1"/>
          <w:sz w:val="20"/>
          <w:szCs w:val="20"/>
          <w:lang w:val="fr-BE"/>
        </w:rPr>
        <w:t>Bouton de sélection de la lumière</w:t>
      </w:r>
      <w:r w:rsidR="00C75402" w:rsidRPr="003229AB">
        <w:rPr>
          <w:rFonts w:ascii="Arial Narrow" w:hAnsi="Arial Narrow"/>
          <w:bCs/>
          <w:color w:val="000000" w:themeColor="text1"/>
          <w:sz w:val="20"/>
          <w:szCs w:val="20"/>
          <w:lang w:val="fr-BE"/>
        </w:rPr>
        <w:tab/>
      </w:r>
      <w:r w:rsidR="009242E8">
        <w:rPr>
          <w:rFonts w:ascii="Arial Narrow" w:hAnsi="Arial Narrow"/>
          <w:bCs/>
          <w:color w:val="000000" w:themeColor="text1"/>
          <w:sz w:val="20"/>
          <w:szCs w:val="20"/>
          <w:lang w:val="fr-BE"/>
        </w:rPr>
        <w:tab/>
      </w:r>
      <w:r w:rsidR="00C75402" w:rsidRPr="003229AB">
        <w:rPr>
          <w:rFonts w:ascii="Arial Narrow" w:hAnsi="Arial Narrow"/>
          <w:b/>
          <w:bCs/>
          <w:color w:val="000000" w:themeColor="text1"/>
          <w:sz w:val="20"/>
          <w:szCs w:val="20"/>
          <w:lang w:val="fr-BE"/>
        </w:rPr>
        <w:t>F</w:t>
      </w:r>
      <w:r w:rsidR="00C75402" w:rsidRPr="003229AB">
        <w:rPr>
          <w:rFonts w:ascii="Arial Narrow" w:hAnsi="Arial Narrow"/>
          <w:bCs/>
          <w:color w:val="000000" w:themeColor="text1"/>
          <w:sz w:val="20"/>
          <w:szCs w:val="20"/>
          <w:lang w:val="fr-BE"/>
        </w:rPr>
        <w:t xml:space="preserve"> </w:t>
      </w:r>
      <w:r w:rsidR="00C75402" w:rsidRPr="003229AB">
        <w:rPr>
          <w:rFonts w:ascii="Arial Narrow" w:hAnsi="Arial Narrow"/>
          <w:bCs/>
          <w:color w:val="000000" w:themeColor="text1"/>
          <w:sz w:val="20"/>
          <w:szCs w:val="20"/>
          <w:lang w:val="fr-BE"/>
        </w:rPr>
        <w:tab/>
        <w:t>Len</w:t>
      </w:r>
      <w:r w:rsidR="002D01B1">
        <w:rPr>
          <w:rFonts w:ascii="Arial Narrow" w:hAnsi="Arial Narrow"/>
          <w:bCs/>
          <w:color w:val="000000" w:themeColor="text1"/>
          <w:sz w:val="20"/>
          <w:szCs w:val="20"/>
          <w:lang w:val="fr-BE"/>
        </w:rPr>
        <w:t>tille</w:t>
      </w:r>
    </w:p>
    <w:p w14:paraId="34065EC9" w14:textId="05BDE9A9" w:rsidR="00C75402" w:rsidRPr="003229AB" w:rsidRDefault="00DD0B1F" w:rsidP="00C75402">
      <w:pPr>
        <w:spacing w:after="0" w:line="192" w:lineRule="auto"/>
        <w:rPr>
          <w:rFonts w:ascii="Arial Narrow" w:hAnsi="Arial Narrow"/>
          <w:bCs/>
          <w:color w:val="000000" w:themeColor="text1"/>
          <w:sz w:val="20"/>
          <w:szCs w:val="20"/>
          <w:lang w:val="fr-BE"/>
        </w:rPr>
      </w:pPr>
      <w:r w:rsidRPr="003229AB">
        <w:rPr>
          <w:rFonts w:ascii="Arial Narrow" w:hAnsi="Arial Narrow"/>
          <w:b/>
          <w:bCs/>
          <w:color w:val="000000" w:themeColor="text1"/>
          <w:sz w:val="20"/>
          <w:szCs w:val="20"/>
          <w:lang w:val="fr-BE"/>
        </w:rPr>
        <w:t>B</w:t>
      </w:r>
      <w:r w:rsidRPr="003229AB">
        <w:rPr>
          <w:rFonts w:ascii="Arial Narrow" w:hAnsi="Arial Narrow"/>
          <w:bCs/>
          <w:color w:val="000000" w:themeColor="text1"/>
          <w:sz w:val="20"/>
          <w:szCs w:val="20"/>
          <w:lang w:val="fr-BE"/>
        </w:rPr>
        <w:tab/>
      </w:r>
      <w:r w:rsidR="003229AB" w:rsidRPr="003229AB">
        <w:rPr>
          <w:rFonts w:ascii="Arial Narrow" w:hAnsi="Arial Narrow"/>
          <w:bCs/>
          <w:color w:val="000000" w:themeColor="text1"/>
          <w:sz w:val="20"/>
          <w:szCs w:val="20"/>
          <w:lang w:val="fr-BE"/>
        </w:rPr>
        <w:t>Sangle en cuir et boucle de suspension</w:t>
      </w:r>
      <w:r w:rsidR="00C75402" w:rsidRPr="003229AB">
        <w:rPr>
          <w:rFonts w:ascii="Arial Narrow" w:hAnsi="Arial Narrow"/>
          <w:bCs/>
          <w:color w:val="000000" w:themeColor="text1"/>
          <w:sz w:val="20"/>
          <w:szCs w:val="20"/>
          <w:lang w:val="fr-BE"/>
        </w:rPr>
        <w:tab/>
      </w:r>
      <w:r w:rsidR="00C75402" w:rsidRPr="003229AB">
        <w:rPr>
          <w:rFonts w:ascii="Arial Narrow" w:hAnsi="Arial Narrow"/>
          <w:b/>
          <w:bCs/>
          <w:color w:val="000000" w:themeColor="text1"/>
          <w:sz w:val="20"/>
          <w:szCs w:val="20"/>
          <w:lang w:val="fr-BE"/>
        </w:rPr>
        <w:t>G</w:t>
      </w:r>
      <w:r w:rsidR="00C75402" w:rsidRPr="003229AB">
        <w:rPr>
          <w:rFonts w:ascii="Arial Narrow" w:hAnsi="Arial Narrow"/>
          <w:bCs/>
          <w:color w:val="000000" w:themeColor="text1"/>
          <w:sz w:val="20"/>
          <w:szCs w:val="20"/>
          <w:lang w:val="fr-BE"/>
        </w:rPr>
        <w:tab/>
      </w:r>
      <w:r w:rsidR="002D01B1" w:rsidRPr="002D01B1">
        <w:rPr>
          <w:rFonts w:ascii="Arial Narrow" w:hAnsi="Arial Narrow"/>
          <w:bCs/>
          <w:color w:val="000000" w:themeColor="text1"/>
          <w:sz w:val="20"/>
          <w:szCs w:val="20"/>
          <w:lang w:val="fr-BE"/>
        </w:rPr>
        <w:t>Embout de lentille de lampe de poche</w:t>
      </w:r>
    </w:p>
    <w:p w14:paraId="5A2AD634" w14:textId="77777777" w:rsidR="009242E8" w:rsidRDefault="00DD0B1F" w:rsidP="00C75402">
      <w:pPr>
        <w:spacing w:after="0" w:line="192" w:lineRule="auto"/>
        <w:rPr>
          <w:rFonts w:ascii="Arial Narrow" w:hAnsi="Arial Narrow"/>
          <w:bCs/>
          <w:color w:val="000000" w:themeColor="text1"/>
          <w:sz w:val="20"/>
          <w:szCs w:val="20"/>
          <w:lang w:val="fr-BE"/>
        </w:rPr>
      </w:pPr>
      <w:r w:rsidRPr="003229AB">
        <w:rPr>
          <w:rFonts w:ascii="Arial Narrow" w:hAnsi="Arial Narrow"/>
          <w:b/>
          <w:bCs/>
          <w:color w:val="000000" w:themeColor="text1"/>
          <w:sz w:val="20"/>
          <w:szCs w:val="20"/>
          <w:lang w:val="fr-BE"/>
        </w:rPr>
        <w:t xml:space="preserve">C </w:t>
      </w:r>
      <w:r w:rsidRPr="003229AB">
        <w:rPr>
          <w:rFonts w:ascii="Arial Narrow" w:hAnsi="Arial Narrow"/>
          <w:bCs/>
          <w:color w:val="000000" w:themeColor="text1"/>
          <w:sz w:val="20"/>
          <w:szCs w:val="20"/>
          <w:lang w:val="fr-BE"/>
        </w:rPr>
        <w:tab/>
      </w:r>
      <w:r w:rsidR="003229AB" w:rsidRPr="003229AB">
        <w:rPr>
          <w:rFonts w:ascii="Arial Narrow" w:hAnsi="Arial Narrow"/>
          <w:bCs/>
          <w:color w:val="000000" w:themeColor="text1"/>
          <w:sz w:val="20"/>
          <w:szCs w:val="20"/>
          <w:lang w:val="fr-BE"/>
        </w:rPr>
        <w:t>Indicateur de niveau de batterie</w:t>
      </w:r>
      <w:r w:rsidR="00C75402" w:rsidRPr="003229AB">
        <w:rPr>
          <w:rFonts w:ascii="Arial Narrow" w:hAnsi="Arial Narrow"/>
          <w:bCs/>
          <w:color w:val="000000" w:themeColor="text1"/>
          <w:sz w:val="20"/>
          <w:szCs w:val="20"/>
          <w:lang w:val="fr-BE"/>
        </w:rPr>
        <w:tab/>
      </w:r>
      <w:r w:rsidR="009242E8">
        <w:rPr>
          <w:rFonts w:ascii="Arial Narrow" w:hAnsi="Arial Narrow"/>
          <w:bCs/>
          <w:color w:val="000000" w:themeColor="text1"/>
          <w:sz w:val="20"/>
          <w:szCs w:val="20"/>
          <w:lang w:val="fr-BE"/>
        </w:rPr>
        <w:tab/>
      </w:r>
      <w:r w:rsidR="00C75402" w:rsidRPr="003229AB">
        <w:rPr>
          <w:rFonts w:ascii="Arial Narrow" w:hAnsi="Arial Narrow"/>
          <w:b/>
          <w:bCs/>
          <w:color w:val="000000" w:themeColor="text1"/>
          <w:sz w:val="20"/>
          <w:szCs w:val="20"/>
          <w:lang w:val="fr-BE"/>
        </w:rPr>
        <w:t>H</w:t>
      </w:r>
      <w:r w:rsidR="00C75402" w:rsidRPr="003229AB">
        <w:rPr>
          <w:rFonts w:ascii="Arial Narrow" w:hAnsi="Arial Narrow"/>
          <w:bCs/>
          <w:color w:val="000000" w:themeColor="text1"/>
          <w:sz w:val="20"/>
          <w:szCs w:val="20"/>
          <w:lang w:val="fr-BE"/>
        </w:rPr>
        <w:tab/>
      </w:r>
      <w:r w:rsidR="002D01B1" w:rsidRPr="002D01B1">
        <w:rPr>
          <w:rFonts w:ascii="Arial Narrow" w:hAnsi="Arial Narrow"/>
          <w:bCs/>
          <w:color w:val="000000" w:themeColor="text1"/>
          <w:sz w:val="20"/>
          <w:szCs w:val="20"/>
          <w:lang w:val="fr-BE"/>
        </w:rPr>
        <w:t xml:space="preserve">Batterie Li-Ion 18650 (spécifique </w:t>
      </w:r>
      <w:r w:rsidR="002D01B1">
        <w:rPr>
          <w:rFonts w:ascii="Arial Narrow" w:hAnsi="Arial Narrow"/>
          <w:bCs/>
          <w:color w:val="000000" w:themeColor="text1"/>
          <w:sz w:val="20"/>
          <w:szCs w:val="20"/>
          <w:lang w:val="fr-BE"/>
        </w:rPr>
        <w:t>B</w:t>
      </w:r>
      <w:r w:rsidR="002D01B1" w:rsidRPr="002D01B1">
        <w:rPr>
          <w:rFonts w:ascii="Arial Narrow" w:hAnsi="Arial Narrow"/>
          <w:bCs/>
          <w:color w:val="000000" w:themeColor="text1"/>
          <w:sz w:val="20"/>
          <w:szCs w:val="20"/>
          <w:lang w:val="fr-BE"/>
        </w:rPr>
        <w:t>arebones)</w:t>
      </w:r>
    </w:p>
    <w:p w14:paraId="34065ECB" w14:textId="7643BD49" w:rsidR="00C75402" w:rsidRPr="009242E8" w:rsidRDefault="00C75402" w:rsidP="00C75402">
      <w:pPr>
        <w:spacing w:after="0" w:line="192" w:lineRule="auto"/>
        <w:rPr>
          <w:rFonts w:ascii="Arial Narrow" w:hAnsi="Arial Narrow"/>
          <w:bCs/>
          <w:color w:val="000000" w:themeColor="text1"/>
          <w:sz w:val="20"/>
          <w:szCs w:val="20"/>
          <w:lang w:val="en-US"/>
        </w:rPr>
      </w:pPr>
      <w:r w:rsidRPr="009242E8">
        <w:rPr>
          <w:rFonts w:ascii="Arial Narrow" w:hAnsi="Arial Narrow"/>
          <w:b/>
          <w:bCs/>
          <w:color w:val="000000" w:themeColor="text1"/>
          <w:sz w:val="20"/>
          <w:szCs w:val="20"/>
          <w:lang w:val="en-US"/>
        </w:rPr>
        <w:t>D</w:t>
      </w:r>
      <w:r w:rsidRPr="009242E8">
        <w:rPr>
          <w:rFonts w:ascii="Arial Narrow" w:hAnsi="Arial Narrow"/>
          <w:bCs/>
          <w:color w:val="000000" w:themeColor="text1"/>
          <w:sz w:val="20"/>
          <w:szCs w:val="20"/>
          <w:lang w:val="en-US"/>
        </w:rPr>
        <w:t xml:space="preserve"> </w:t>
      </w:r>
      <w:r w:rsidRPr="009242E8">
        <w:rPr>
          <w:rFonts w:ascii="Arial Narrow" w:hAnsi="Arial Narrow"/>
          <w:bCs/>
          <w:color w:val="000000" w:themeColor="text1"/>
          <w:sz w:val="20"/>
          <w:szCs w:val="20"/>
          <w:lang w:val="en-US"/>
        </w:rPr>
        <w:tab/>
      </w:r>
      <w:r w:rsidR="003229AB" w:rsidRPr="009242E8">
        <w:rPr>
          <w:rFonts w:ascii="Arial Narrow" w:hAnsi="Arial Narrow"/>
          <w:bCs/>
          <w:color w:val="000000" w:themeColor="text1"/>
          <w:sz w:val="20"/>
          <w:szCs w:val="20"/>
          <w:lang w:val="en-US"/>
        </w:rPr>
        <w:t>Cordon LED</w:t>
      </w:r>
      <w:r w:rsidRPr="009242E8">
        <w:rPr>
          <w:rFonts w:ascii="Arial Narrow" w:hAnsi="Arial Narrow"/>
          <w:bCs/>
          <w:color w:val="000000" w:themeColor="text1"/>
          <w:sz w:val="20"/>
          <w:szCs w:val="20"/>
          <w:lang w:val="en-US"/>
        </w:rPr>
        <w:tab/>
      </w:r>
      <w:r w:rsidRPr="009242E8">
        <w:rPr>
          <w:rFonts w:ascii="Arial Narrow" w:hAnsi="Arial Narrow"/>
          <w:bCs/>
          <w:color w:val="000000" w:themeColor="text1"/>
          <w:sz w:val="20"/>
          <w:szCs w:val="20"/>
          <w:lang w:val="en-US"/>
        </w:rPr>
        <w:tab/>
      </w:r>
      <w:r w:rsidR="009242E8">
        <w:rPr>
          <w:rFonts w:ascii="Arial Narrow" w:hAnsi="Arial Narrow"/>
          <w:bCs/>
          <w:color w:val="000000" w:themeColor="text1"/>
          <w:sz w:val="20"/>
          <w:szCs w:val="20"/>
          <w:lang w:val="en-US"/>
        </w:rPr>
        <w:tab/>
      </w:r>
      <w:r w:rsidR="009242E8">
        <w:rPr>
          <w:rFonts w:ascii="Arial Narrow" w:hAnsi="Arial Narrow"/>
          <w:bCs/>
          <w:color w:val="000000" w:themeColor="text1"/>
          <w:sz w:val="20"/>
          <w:szCs w:val="20"/>
          <w:lang w:val="en-US"/>
        </w:rPr>
        <w:tab/>
      </w:r>
      <w:r w:rsidRPr="009242E8">
        <w:rPr>
          <w:rFonts w:ascii="Arial Narrow" w:hAnsi="Arial Narrow"/>
          <w:b/>
          <w:bCs/>
          <w:color w:val="000000" w:themeColor="text1"/>
          <w:sz w:val="20"/>
          <w:szCs w:val="20"/>
          <w:lang w:val="en-US"/>
        </w:rPr>
        <w:t>I</w:t>
      </w:r>
      <w:r w:rsidRPr="009242E8">
        <w:rPr>
          <w:rFonts w:ascii="Arial Narrow" w:hAnsi="Arial Narrow"/>
          <w:bCs/>
          <w:color w:val="000000" w:themeColor="text1"/>
          <w:sz w:val="20"/>
          <w:szCs w:val="20"/>
          <w:lang w:val="en-US"/>
        </w:rPr>
        <w:tab/>
      </w:r>
      <w:proofErr w:type="spellStart"/>
      <w:r w:rsidR="009242E8" w:rsidRPr="009242E8">
        <w:rPr>
          <w:rFonts w:ascii="Arial Narrow" w:hAnsi="Arial Narrow"/>
          <w:bCs/>
          <w:color w:val="000000" w:themeColor="text1"/>
          <w:sz w:val="20"/>
          <w:szCs w:val="20"/>
          <w:lang w:val="en-US"/>
        </w:rPr>
        <w:t>Câble</w:t>
      </w:r>
      <w:proofErr w:type="spellEnd"/>
      <w:r w:rsidR="009242E8" w:rsidRPr="009242E8">
        <w:rPr>
          <w:rFonts w:ascii="Arial Narrow" w:hAnsi="Arial Narrow"/>
          <w:bCs/>
          <w:color w:val="000000" w:themeColor="text1"/>
          <w:sz w:val="20"/>
          <w:szCs w:val="20"/>
          <w:lang w:val="en-US"/>
        </w:rPr>
        <w:t xml:space="preserve"> USB-C </w:t>
      </w:r>
      <w:proofErr w:type="spellStart"/>
      <w:r w:rsidR="009242E8" w:rsidRPr="009242E8">
        <w:rPr>
          <w:rFonts w:ascii="Arial Narrow" w:hAnsi="Arial Narrow"/>
          <w:bCs/>
          <w:color w:val="000000" w:themeColor="text1"/>
          <w:sz w:val="20"/>
          <w:szCs w:val="20"/>
          <w:lang w:val="en-US"/>
        </w:rPr>
        <w:t>vers</w:t>
      </w:r>
      <w:proofErr w:type="spellEnd"/>
      <w:r w:rsidR="009242E8">
        <w:rPr>
          <w:rFonts w:ascii="Arial Narrow" w:hAnsi="Arial Narrow"/>
          <w:bCs/>
          <w:color w:val="000000" w:themeColor="text1"/>
          <w:sz w:val="20"/>
          <w:szCs w:val="20"/>
          <w:lang w:val="en-US"/>
        </w:rPr>
        <w:t xml:space="preserve"> </w:t>
      </w:r>
      <w:r w:rsidR="009242E8" w:rsidRPr="009242E8">
        <w:rPr>
          <w:rFonts w:ascii="Arial Narrow" w:hAnsi="Arial Narrow"/>
          <w:bCs/>
          <w:color w:val="000000" w:themeColor="text1"/>
          <w:sz w:val="20"/>
          <w:szCs w:val="20"/>
          <w:lang w:val="en-US"/>
        </w:rPr>
        <w:t>USB-C</w:t>
      </w:r>
      <w:r w:rsidRPr="009242E8">
        <w:rPr>
          <w:rFonts w:ascii="Arial Narrow" w:hAnsi="Arial Narrow"/>
          <w:bCs/>
          <w:color w:val="000000" w:themeColor="text1"/>
          <w:sz w:val="20"/>
          <w:szCs w:val="20"/>
          <w:lang w:val="en-US"/>
        </w:rPr>
        <w:t xml:space="preserve"> (included)</w:t>
      </w:r>
    </w:p>
    <w:p w14:paraId="34065ECC" w14:textId="5504F77D" w:rsidR="00C75402" w:rsidRPr="009242E8" w:rsidRDefault="00C75402" w:rsidP="00C75402">
      <w:pPr>
        <w:spacing w:after="0" w:line="192" w:lineRule="auto"/>
        <w:rPr>
          <w:rFonts w:ascii="Arial Narrow" w:hAnsi="Arial Narrow"/>
          <w:bCs/>
          <w:color w:val="000000" w:themeColor="text1"/>
          <w:sz w:val="20"/>
          <w:szCs w:val="20"/>
          <w:lang w:val="fr-BE"/>
        </w:rPr>
      </w:pPr>
      <w:r w:rsidRPr="009242E8">
        <w:rPr>
          <w:rFonts w:ascii="Arial Narrow" w:hAnsi="Arial Narrow"/>
          <w:b/>
          <w:bCs/>
          <w:color w:val="000000" w:themeColor="text1"/>
          <w:sz w:val="20"/>
          <w:szCs w:val="20"/>
          <w:lang w:val="fr-BE"/>
        </w:rPr>
        <w:t>E</w:t>
      </w:r>
      <w:r w:rsidRPr="009242E8">
        <w:rPr>
          <w:rFonts w:ascii="Arial Narrow" w:hAnsi="Arial Narrow"/>
          <w:bCs/>
          <w:color w:val="000000" w:themeColor="text1"/>
          <w:sz w:val="20"/>
          <w:szCs w:val="20"/>
          <w:lang w:val="fr-BE"/>
        </w:rPr>
        <w:t xml:space="preserve"> </w:t>
      </w:r>
      <w:r w:rsidRPr="009242E8">
        <w:rPr>
          <w:rFonts w:ascii="Arial Narrow" w:hAnsi="Arial Narrow"/>
          <w:bCs/>
          <w:color w:val="000000" w:themeColor="text1"/>
          <w:sz w:val="20"/>
          <w:szCs w:val="20"/>
          <w:lang w:val="fr-BE"/>
        </w:rPr>
        <w:tab/>
      </w:r>
      <w:r w:rsidR="003229AB" w:rsidRPr="009242E8">
        <w:rPr>
          <w:rFonts w:ascii="Arial Narrow" w:hAnsi="Arial Narrow"/>
          <w:bCs/>
          <w:color w:val="000000" w:themeColor="text1"/>
          <w:sz w:val="20"/>
          <w:szCs w:val="20"/>
          <w:lang w:val="fr-BE"/>
        </w:rPr>
        <w:t>Port USB-C</w:t>
      </w:r>
      <w:r w:rsidRPr="009242E8">
        <w:rPr>
          <w:rFonts w:ascii="Arial Narrow" w:hAnsi="Arial Narrow"/>
          <w:bCs/>
          <w:color w:val="000000" w:themeColor="text1"/>
          <w:sz w:val="20"/>
          <w:szCs w:val="20"/>
          <w:lang w:val="fr-BE"/>
        </w:rPr>
        <w:tab/>
      </w:r>
      <w:r w:rsidRPr="009242E8">
        <w:rPr>
          <w:rFonts w:ascii="Arial Narrow" w:hAnsi="Arial Narrow"/>
          <w:bCs/>
          <w:color w:val="000000" w:themeColor="text1"/>
          <w:sz w:val="20"/>
          <w:szCs w:val="20"/>
          <w:lang w:val="fr-BE"/>
        </w:rPr>
        <w:tab/>
      </w:r>
      <w:r w:rsidR="009242E8">
        <w:rPr>
          <w:rFonts w:ascii="Arial Narrow" w:hAnsi="Arial Narrow"/>
          <w:bCs/>
          <w:color w:val="000000" w:themeColor="text1"/>
          <w:sz w:val="20"/>
          <w:szCs w:val="20"/>
          <w:lang w:val="fr-BE"/>
        </w:rPr>
        <w:tab/>
      </w:r>
      <w:r w:rsidR="009242E8">
        <w:rPr>
          <w:rFonts w:ascii="Arial Narrow" w:hAnsi="Arial Narrow"/>
          <w:bCs/>
          <w:color w:val="000000" w:themeColor="text1"/>
          <w:sz w:val="20"/>
          <w:szCs w:val="20"/>
          <w:lang w:val="fr-BE"/>
        </w:rPr>
        <w:tab/>
      </w:r>
      <w:r w:rsidRPr="009242E8">
        <w:rPr>
          <w:rFonts w:ascii="Arial Narrow" w:hAnsi="Arial Narrow"/>
          <w:b/>
          <w:bCs/>
          <w:color w:val="000000" w:themeColor="text1"/>
          <w:sz w:val="20"/>
          <w:szCs w:val="20"/>
          <w:lang w:val="fr-BE"/>
        </w:rPr>
        <w:t>J</w:t>
      </w:r>
      <w:r w:rsidR="004E66AD" w:rsidRPr="009242E8">
        <w:rPr>
          <w:rFonts w:ascii="Arial Narrow" w:hAnsi="Arial Narrow"/>
          <w:bCs/>
          <w:color w:val="000000" w:themeColor="text1"/>
          <w:sz w:val="20"/>
          <w:szCs w:val="20"/>
          <w:lang w:val="fr-BE"/>
        </w:rPr>
        <w:tab/>
      </w:r>
      <w:r w:rsidR="009242E8" w:rsidRPr="009242E8">
        <w:rPr>
          <w:rFonts w:ascii="Arial Narrow" w:hAnsi="Arial Narrow"/>
          <w:bCs/>
          <w:color w:val="000000" w:themeColor="text1"/>
          <w:sz w:val="20"/>
          <w:szCs w:val="20"/>
          <w:lang w:val="fr-BE"/>
        </w:rPr>
        <w:t>Adaptateur USB-C vers USB-A (inclus)</w:t>
      </w:r>
    </w:p>
    <w:p w14:paraId="34065ECD" w14:textId="77777777" w:rsidR="007201CD" w:rsidRPr="009242E8" w:rsidRDefault="007201CD">
      <w:pPr>
        <w:rPr>
          <w:rFonts w:ascii="Arial Narrow" w:hAnsi="Arial Narrow"/>
          <w:bCs/>
          <w:color w:val="000000" w:themeColor="text1"/>
          <w:sz w:val="20"/>
          <w:szCs w:val="20"/>
          <w:lang w:val="fr-BE"/>
        </w:rPr>
      </w:pPr>
      <w:r w:rsidRPr="009242E8">
        <w:rPr>
          <w:rFonts w:ascii="Arial Narrow" w:hAnsi="Arial Narrow"/>
          <w:bCs/>
          <w:color w:val="000000" w:themeColor="text1"/>
          <w:sz w:val="20"/>
          <w:szCs w:val="20"/>
          <w:lang w:val="fr-BE"/>
        </w:rPr>
        <w:br w:type="page"/>
      </w:r>
    </w:p>
    <w:p w14:paraId="34065ECE" w14:textId="77777777" w:rsidR="00C75402" w:rsidRPr="009242E8" w:rsidRDefault="00C75402" w:rsidP="00C75402">
      <w:pPr>
        <w:spacing w:after="0" w:line="192" w:lineRule="auto"/>
        <w:rPr>
          <w:rFonts w:ascii="Arial Narrow" w:hAnsi="Arial Narrow"/>
          <w:bCs/>
          <w:color w:val="000000" w:themeColor="text1"/>
          <w:sz w:val="20"/>
          <w:szCs w:val="20"/>
          <w:lang w:val="fr-BE"/>
        </w:rPr>
      </w:pPr>
    </w:p>
    <w:p w14:paraId="34065ECF" w14:textId="77777777" w:rsidR="007201CD" w:rsidRPr="009242E8" w:rsidRDefault="007201CD" w:rsidP="00C75402">
      <w:pPr>
        <w:spacing w:after="0" w:line="192" w:lineRule="auto"/>
        <w:rPr>
          <w:rFonts w:ascii="Arial Narrow" w:hAnsi="Arial Narrow"/>
          <w:bCs/>
          <w:color w:val="000000" w:themeColor="text1"/>
          <w:sz w:val="20"/>
          <w:szCs w:val="20"/>
          <w:lang w:val="fr-BE"/>
        </w:rPr>
      </w:pPr>
    </w:p>
    <w:p w14:paraId="34065ED0" w14:textId="77777777" w:rsidR="007201CD" w:rsidRPr="009242E8" w:rsidRDefault="007201CD" w:rsidP="00C75402">
      <w:pPr>
        <w:spacing w:after="0" w:line="192" w:lineRule="auto"/>
        <w:rPr>
          <w:rFonts w:ascii="Arial Narrow" w:hAnsi="Arial Narrow"/>
          <w:bCs/>
          <w:color w:val="000000" w:themeColor="text1"/>
          <w:sz w:val="20"/>
          <w:szCs w:val="20"/>
          <w:lang w:val="fr-BE"/>
        </w:rPr>
      </w:pPr>
    </w:p>
    <w:p w14:paraId="34065ED1" w14:textId="77777777" w:rsidR="007201CD" w:rsidRPr="009242E8" w:rsidRDefault="007201CD" w:rsidP="00C75402">
      <w:pPr>
        <w:spacing w:after="0" w:line="192" w:lineRule="auto"/>
        <w:rPr>
          <w:rFonts w:ascii="Arial Narrow" w:hAnsi="Arial Narrow"/>
          <w:bCs/>
          <w:color w:val="000000" w:themeColor="text1"/>
          <w:sz w:val="20"/>
          <w:szCs w:val="20"/>
          <w:lang w:val="fr-BE"/>
        </w:rPr>
      </w:pPr>
    </w:p>
    <w:p w14:paraId="34065ED2" w14:textId="77777777" w:rsidR="007201CD" w:rsidRPr="009242E8" w:rsidRDefault="007201CD" w:rsidP="00C75402">
      <w:pPr>
        <w:spacing w:after="0" w:line="192" w:lineRule="auto"/>
        <w:rPr>
          <w:rFonts w:ascii="Arial Narrow" w:hAnsi="Arial Narrow"/>
          <w:bCs/>
          <w:color w:val="000000" w:themeColor="text1"/>
          <w:sz w:val="20"/>
          <w:szCs w:val="20"/>
          <w:lang w:val="fr-BE"/>
        </w:rPr>
      </w:pPr>
    </w:p>
    <w:p w14:paraId="34065ED3" w14:textId="77777777" w:rsidR="007201CD" w:rsidRPr="009242E8" w:rsidRDefault="007201CD" w:rsidP="00C75402">
      <w:pPr>
        <w:spacing w:after="0" w:line="192" w:lineRule="auto"/>
        <w:rPr>
          <w:rFonts w:ascii="Arial Narrow" w:hAnsi="Arial Narrow"/>
          <w:bCs/>
          <w:color w:val="000000" w:themeColor="text1"/>
          <w:sz w:val="20"/>
          <w:szCs w:val="20"/>
          <w:lang w:val="fr-BE"/>
        </w:rPr>
      </w:pPr>
    </w:p>
    <w:p w14:paraId="6CD3EA84" w14:textId="77777777" w:rsidR="00235D3C" w:rsidRPr="00235D3C" w:rsidRDefault="00235D3C" w:rsidP="00235D3C">
      <w:pPr>
        <w:spacing w:after="0" w:line="192" w:lineRule="auto"/>
        <w:contextualSpacing/>
        <w:rPr>
          <w:rFonts w:ascii="Arial Narrow" w:hAnsi="Arial Narrow"/>
          <w:b/>
          <w:color w:val="000000" w:themeColor="text1"/>
          <w:sz w:val="20"/>
          <w:szCs w:val="20"/>
          <w:lang w:val="en-US"/>
        </w:rPr>
      </w:pPr>
      <w:r w:rsidRPr="00235D3C">
        <w:rPr>
          <w:rFonts w:ascii="Arial Narrow" w:hAnsi="Arial Narrow"/>
          <w:b/>
          <w:color w:val="000000" w:themeColor="text1"/>
          <w:sz w:val="20"/>
          <w:szCs w:val="20"/>
          <w:lang w:val="en-US"/>
        </w:rPr>
        <w:t>CONSIGNES DE SÉCURITÉ</w:t>
      </w:r>
    </w:p>
    <w:p w14:paraId="34F69C12" w14:textId="55E60260" w:rsidR="00235D3C" w:rsidRPr="00235D3C" w:rsidRDefault="00235D3C" w:rsidP="00235D3C">
      <w:pPr>
        <w:spacing w:after="0" w:line="192" w:lineRule="auto"/>
        <w:rPr>
          <w:rFonts w:ascii="Arial Narrow" w:hAnsi="Arial Narrow"/>
          <w:sz w:val="20"/>
          <w:lang w:val="fr-BE"/>
        </w:rPr>
      </w:pPr>
      <w:r>
        <w:rPr>
          <w:rFonts w:ascii="Arial Narrow" w:hAnsi="Arial Narrow"/>
          <w:sz w:val="20"/>
          <w:lang w:val="fr-BE"/>
        </w:rPr>
        <w:t xml:space="preserve">- </w:t>
      </w:r>
      <w:r w:rsidRPr="00235D3C">
        <w:rPr>
          <w:rFonts w:ascii="Arial Narrow" w:hAnsi="Arial Narrow"/>
          <w:sz w:val="20"/>
          <w:lang w:val="fr-BE"/>
        </w:rPr>
        <w:t>Ce produit n'est pas destiné à être utilisé par des enfants.</w:t>
      </w:r>
    </w:p>
    <w:p w14:paraId="73CE3229" w14:textId="77777777" w:rsidR="00235D3C" w:rsidRPr="00235D3C" w:rsidRDefault="00235D3C" w:rsidP="00235D3C">
      <w:pPr>
        <w:spacing w:after="0" w:line="192" w:lineRule="auto"/>
        <w:rPr>
          <w:rFonts w:ascii="Arial Narrow" w:hAnsi="Arial Narrow"/>
          <w:sz w:val="20"/>
          <w:lang w:val="fr-BE"/>
        </w:rPr>
      </w:pPr>
      <w:r w:rsidRPr="00235D3C">
        <w:rPr>
          <w:rFonts w:ascii="Arial Narrow" w:hAnsi="Arial Narrow"/>
          <w:sz w:val="20"/>
          <w:lang w:val="fr-BE"/>
        </w:rPr>
        <w:t>- Ne pas regarder directement dans la lampe.</w:t>
      </w:r>
    </w:p>
    <w:p w14:paraId="486734A6" w14:textId="77777777" w:rsidR="00235D3C" w:rsidRPr="00235D3C" w:rsidRDefault="00235D3C" w:rsidP="00235D3C">
      <w:pPr>
        <w:spacing w:after="0" w:line="192" w:lineRule="auto"/>
        <w:rPr>
          <w:rFonts w:ascii="Arial Narrow" w:hAnsi="Arial Narrow"/>
          <w:sz w:val="20"/>
          <w:lang w:val="fr-BE"/>
        </w:rPr>
      </w:pPr>
      <w:r w:rsidRPr="00235D3C">
        <w:rPr>
          <w:rFonts w:ascii="Arial Narrow" w:hAnsi="Arial Narrow"/>
          <w:sz w:val="20"/>
          <w:lang w:val="fr-BE"/>
        </w:rPr>
        <w:t>- Ne pas immerger la lampe dans un liquide. Faites pivoter la sangle en cuir pour bloquer l'accès de l'eau et de la poussière au port USB-C.</w:t>
      </w:r>
    </w:p>
    <w:p w14:paraId="3A5B918E" w14:textId="77777777" w:rsidR="00235D3C" w:rsidRPr="00235D3C" w:rsidRDefault="00235D3C" w:rsidP="00235D3C">
      <w:pPr>
        <w:spacing w:after="0" w:line="192" w:lineRule="auto"/>
        <w:rPr>
          <w:rFonts w:ascii="Arial Narrow" w:hAnsi="Arial Narrow"/>
          <w:sz w:val="20"/>
          <w:lang w:val="fr-BE"/>
        </w:rPr>
      </w:pPr>
      <w:r w:rsidRPr="00235D3C">
        <w:rPr>
          <w:rFonts w:ascii="Arial Narrow" w:hAnsi="Arial Narrow"/>
          <w:sz w:val="20"/>
          <w:lang w:val="fr-BE"/>
        </w:rPr>
        <w:t>- Ne pas utiliser ou charger les lumières à des températures inférieures à 0oC ou 45oC.</w:t>
      </w:r>
    </w:p>
    <w:p w14:paraId="65EBD8D7" w14:textId="77777777" w:rsidR="00235D3C" w:rsidRPr="00235D3C" w:rsidRDefault="00235D3C" w:rsidP="00235D3C">
      <w:pPr>
        <w:spacing w:after="0" w:line="192" w:lineRule="auto"/>
        <w:rPr>
          <w:rFonts w:ascii="Arial Narrow" w:hAnsi="Arial Narrow"/>
          <w:sz w:val="20"/>
          <w:lang w:val="fr-BE"/>
        </w:rPr>
      </w:pPr>
      <w:r w:rsidRPr="00235D3C">
        <w:rPr>
          <w:rFonts w:ascii="Arial Narrow" w:hAnsi="Arial Narrow"/>
          <w:sz w:val="20"/>
          <w:lang w:val="fr-BE"/>
        </w:rPr>
        <w:t>- Les avertissements, les mises en garde et les instructions de ce manuel ne peuvent pas couvrir toutes les conditions ou situations possibles qui pourraient se produire. Faites preuve de bon sens et de prudence lorsque vous utilisez ce produit.</w:t>
      </w:r>
    </w:p>
    <w:p w14:paraId="23EA8B4C" w14:textId="77777777" w:rsidR="00235D3C" w:rsidRPr="00235D3C" w:rsidRDefault="00235D3C" w:rsidP="00235D3C">
      <w:pPr>
        <w:spacing w:after="0" w:line="192" w:lineRule="auto"/>
        <w:rPr>
          <w:rFonts w:ascii="Arial Narrow" w:hAnsi="Arial Narrow"/>
          <w:sz w:val="20"/>
          <w:lang w:val="fr-BE"/>
        </w:rPr>
      </w:pPr>
    </w:p>
    <w:p w14:paraId="563178E3" w14:textId="6E9E068D" w:rsidR="00C157BB" w:rsidRPr="00C157BB" w:rsidRDefault="00C157BB" w:rsidP="00C157BB">
      <w:pPr>
        <w:spacing w:after="0" w:line="192" w:lineRule="auto"/>
        <w:contextualSpacing/>
        <w:jc w:val="both"/>
        <w:rPr>
          <w:rFonts w:ascii="Arial Narrow" w:hAnsi="Arial Narrow"/>
          <w:sz w:val="20"/>
          <w:szCs w:val="20"/>
          <w:lang w:val="fr-BE"/>
        </w:rPr>
      </w:pPr>
      <w:r w:rsidRPr="00C157BB">
        <w:rPr>
          <w:rFonts w:ascii="Arial Narrow" w:hAnsi="Arial Narrow"/>
          <w:b/>
          <w:sz w:val="20"/>
          <w:szCs w:val="20"/>
          <w:lang w:val="fr-FR"/>
        </w:rPr>
        <w:t>ÉLIMINATION DES DÉCHETS RESPECTUEUSE DE L'ENVIRONNEMENT</w:t>
      </w:r>
    </w:p>
    <w:p w14:paraId="609E7E76" w14:textId="0837D43F" w:rsidR="00C157BB" w:rsidRPr="00C157BB" w:rsidRDefault="00DA4A4C" w:rsidP="00C157BB">
      <w:pPr>
        <w:spacing w:after="0" w:line="192" w:lineRule="auto"/>
        <w:ind w:left="720"/>
        <w:contextualSpacing/>
        <w:jc w:val="both"/>
        <w:rPr>
          <w:rFonts w:ascii="Arial Narrow" w:hAnsi="Arial Narrow"/>
          <w:sz w:val="20"/>
          <w:szCs w:val="20"/>
          <w:lang w:val="fr-BE"/>
        </w:rPr>
      </w:pPr>
      <w:r w:rsidRPr="00D159CC">
        <w:rPr>
          <w:rFonts w:ascii="Arial Narrow" w:hAnsi="Arial Narrow"/>
          <w:b/>
          <w:noProof/>
          <w:sz w:val="20"/>
          <w:szCs w:val="20"/>
          <w:lang w:eastAsia="nl-NL"/>
        </w:rPr>
        <w:drawing>
          <wp:anchor distT="0" distB="0" distL="114300" distR="114300" simplePos="0" relativeHeight="251655680" behindDoc="1" locked="0" layoutInCell="1" allowOverlap="1" wp14:anchorId="34065EEF" wp14:editId="34065EF0">
            <wp:simplePos x="0" y="0"/>
            <wp:positionH relativeFrom="column">
              <wp:posOffset>35910</wp:posOffset>
            </wp:positionH>
            <wp:positionV relativeFrom="paragraph">
              <wp:posOffset>41866</wp:posOffset>
            </wp:positionV>
            <wp:extent cx="237490" cy="343535"/>
            <wp:effectExtent l="0" t="0" r="0" b="0"/>
            <wp:wrapThrough wrapText="bothSides">
              <wp:wrapPolygon edited="0">
                <wp:start x="0" y="0"/>
                <wp:lineTo x="0" y="20362"/>
                <wp:lineTo x="19059" y="20362"/>
                <wp:lineTo x="19059" y="0"/>
                <wp:lineTo x="0" y="0"/>
              </wp:wrapPolygon>
            </wp:wrapThrough>
            <wp:docPr id="1" name="Afbeelding 1" descr="C:\Users\Addy\Documents\Dropbox\Diversen ANSI en andere keuren\ROH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dy\Documents\Dropbox\Diversen ANSI en andere keuren\ROHS logo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343535"/>
                    </a:xfrm>
                    <a:prstGeom prst="rect">
                      <a:avLst/>
                    </a:prstGeom>
                    <a:noFill/>
                    <a:ln>
                      <a:noFill/>
                    </a:ln>
                  </pic:spPr>
                </pic:pic>
              </a:graphicData>
            </a:graphic>
            <wp14:sizeRelH relativeFrom="page">
              <wp14:pctWidth>0</wp14:pctWidth>
            </wp14:sizeRelH>
            <wp14:sizeRelV relativeFrom="page">
              <wp14:pctHeight>0</wp14:pctHeight>
            </wp14:sizeRelV>
          </wp:anchor>
        </w:drawing>
      </w:r>
      <w:r w:rsidR="00C157BB" w:rsidRPr="00C157BB">
        <w:rPr>
          <w:rFonts w:ascii="Arial Narrow" w:hAnsi="Arial Narrow"/>
          <w:sz w:val="20"/>
          <w:szCs w:val="20"/>
          <w:lang w:val="fr-BE"/>
        </w:rPr>
        <w:t>Recyclage - Directive européenne 2012-19/EU. Ce marquage indique que ce produit ne doit pas être jeté avec les autres déchets ménagers. Afin de ne pas mettre en danger l'environnement et la santé humaine et de promouvoir le recyclage des ressources, ce produit doit être éliminé de manière responsable. Veuillez remettre le produit usagé aux points de collecte désignés pour les déchets électroniques.</w:t>
      </w:r>
    </w:p>
    <w:p w14:paraId="34065EDE" w14:textId="77777777" w:rsidR="00620CEA" w:rsidRPr="00C157BB" w:rsidRDefault="00620CEA" w:rsidP="00AD226A">
      <w:pPr>
        <w:spacing w:after="0" w:line="192" w:lineRule="auto"/>
        <w:jc w:val="both"/>
        <w:rPr>
          <w:rFonts w:ascii="Arial Narrow" w:hAnsi="Arial Narrow"/>
          <w:b/>
          <w:sz w:val="20"/>
          <w:szCs w:val="20"/>
          <w:lang w:val="fr-BE"/>
        </w:rPr>
      </w:pPr>
    </w:p>
    <w:p w14:paraId="5EEAD676" w14:textId="77777777" w:rsidR="00CB5477" w:rsidRDefault="00CB5477" w:rsidP="00D0031E">
      <w:pPr>
        <w:spacing w:after="0" w:line="192" w:lineRule="auto"/>
        <w:rPr>
          <w:rFonts w:ascii="Arial Narrow" w:hAnsi="Arial Narrow"/>
          <w:b/>
          <w:sz w:val="20"/>
          <w:lang w:val="en-US"/>
        </w:rPr>
      </w:pPr>
      <w:r w:rsidRPr="00CB5477">
        <w:rPr>
          <w:rFonts w:ascii="Arial Narrow" w:hAnsi="Arial Narrow"/>
          <w:b/>
          <w:sz w:val="20"/>
          <w:lang w:val="en-US"/>
        </w:rPr>
        <w:t xml:space="preserve">CONFORMITÉ ET CERTIFICATS </w:t>
      </w:r>
    </w:p>
    <w:p w14:paraId="34065EE0" w14:textId="0AA45F5B" w:rsidR="009C54B8" w:rsidRPr="005F2816" w:rsidRDefault="009A52D0" w:rsidP="00D0031E">
      <w:pPr>
        <w:spacing w:after="0" w:line="192" w:lineRule="auto"/>
        <w:rPr>
          <w:noProof/>
          <w:sz w:val="20"/>
          <w:lang w:val="en-US" w:eastAsia="nl-NL"/>
        </w:rPr>
      </w:pPr>
      <w:r>
        <w:rPr>
          <w:noProof/>
          <w:lang w:eastAsia="nl-NL"/>
        </w:rPr>
        <w:drawing>
          <wp:anchor distT="0" distB="0" distL="114300" distR="114300" simplePos="0" relativeHeight="251698688" behindDoc="0" locked="0" layoutInCell="1" allowOverlap="1" wp14:anchorId="34065EF1" wp14:editId="34065EF2">
            <wp:simplePos x="0" y="0"/>
            <wp:positionH relativeFrom="column">
              <wp:posOffset>0</wp:posOffset>
            </wp:positionH>
            <wp:positionV relativeFrom="paragraph">
              <wp:posOffset>78943</wp:posOffset>
            </wp:positionV>
            <wp:extent cx="3542030" cy="340360"/>
            <wp:effectExtent l="0" t="0" r="1270" b="254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42030" cy="340360"/>
                    </a:xfrm>
                    <a:prstGeom prst="rect">
                      <a:avLst/>
                    </a:prstGeom>
                  </pic:spPr>
                </pic:pic>
              </a:graphicData>
            </a:graphic>
            <wp14:sizeRelH relativeFrom="margin">
              <wp14:pctWidth>0</wp14:pctWidth>
            </wp14:sizeRelH>
            <wp14:sizeRelV relativeFrom="margin">
              <wp14:pctHeight>0</wp14:pctHeight>
            </wp14:sizeRelV>
          </wp:anchor>
        </w:drawing>
      </w:r>
    </w:p>
    <w:p w14:paraId="34065EE1" w14:textId="77777777" w:rsidR="00DA4A4C" w:rsidRPr="005F2816" w:rsidRDefault="00DA4A4C" w:rsidP="00D159CC">
      <w:pPr>
        <w:spacing w:after="0" w:line="192" w:lineRule="auto"/>
        <w:jc w:val="both"/>
        <w:rPr>
          <w:rFonts w:ascii="Arial Narrow" w:hAnsi="Arial Narrow"/>
          <w:b/>
          <w:sz w:val="20"/>
          <w:szCs w:val="20"/>
          <w:lang w:val="en-US"/>
        </w:rPr>
      </w:pPr>
    </w:p>
    <w:p w14:paraId="08924DC8" w14:textId="77777777" w:rsidR="00CB5477" w:rsidRDefault="00CB5477" w:rsidP="00D159CC">
      <w:pPr>
        <w:spacing w:after="0" w:line="192" w:lineRule="auto"/>
        <w:rPr>
          <w:rFonts w:ascii="Arial Narrow" w:hAnsi="Arial Narrow"/>
          <w:b/>
          <w:sz w:val="20"/>
          <w:szCs w:val="20"/>
          <w:lang w:val="en-US"/>
        </w:rPr>
      </w:pPr>
      <w:r w:rsidRPr="00CB5477">
        <w:rPr>
          <w:rFonts w:ascii="Arial Narrow" w:hAnsi="Arial Narrow"/>
          <w:b/>
          <w:sz w:val="20"/>
          <w:szCs w:val="20"/>
          <w:lang w:val="en-US"/>
        </w:rPr>
        <w:t>GARANTIE</w:t>
      </w:r>
    </w:p>
    <w:p w14:paraId="34065EE4" w14:textId="1B977260" w:rsidR="00DA4A4C" w:rsidRDefault="00CB5477" w:rsidP="00D159CC">
      <w:pPr>
        <w:spacing w:after="0" w:line="192" w:lineRule="auto"/>
        <w:rPr>
          <w:rFonts w:ascii="Arial Narrow" w:hAnsi="Arial Narrow"/>
          <w:sz w:val="20"/>
          <w:szCs w:val="20"/>
          <w:lang w:val="fr-BE"/>
        </w:rPr>
      </w:pPr>
      <w:r w:rsidRPr="00CB5477">
        <w:rPr>
          <w:rFonts w:ascii="Arial Narrow" w:hAnsi="Arial Narrow"/>
          <w:sz w:val="20"/>
          <w:szCs w:val="20"/>
          <w:lang w:val="fr-BE"/>
        </w:rPr>
        <w:t>Barebones Living LCC offre une garantie de 2 ans sur tous les défauts résultant de vices cachés et qui rendent le produit impropre à une utilisation normale. La garantie prend effet au moment de l'achat ; veuillez conserver soigneusement le ticket de caisse.</w:t>
      </w:r>
    </w:p>
    <w:p w14:paraId="45DE4E6E" w14:textId="77777777" w:rsidR="00CB5477" w:rsidRPr="00CB5477" w:rsidRDefault="00CB5477" w:rsidP="00D159CC">
      <w:pPr>
        <w:spacing w:after="0" w:line="192" w:lineRule="auto"/>
        <w:rPr>
          <w:rFonts w:ascii="Arial Narrow" w:hAnsi="Arial Narrow"/>
          <w:sz w:val="20"/>
          <w:szCs w:val="20"/>
          <w:lang w:val="fr-BE"/>
        </w:rPr>
      </w:pPr>
    </w:p>
    <w:p w14:paraId="34065EE5" w14:textId="77777777" w:rsidR="00D159CC" w:rsidRPr="005F2816" w:rsidRDefault="00D159CC" w:rsidP="00D159CC">
      <w:pPr>
        <w:spacing w:after="0" w:line="192" w:lineRule="auto"/>
        <w:rPr>
          <w:rFonts w:ascii="Arial Narrow" w:hAnsi="Arial Narrow"/>
          <w:b/>
          <w:sz w:val="20"/>
          <w:szCs w:val="20"/>
          <w:lang w:val="en-US"/>
        </w:rPr>
      </w:pPr>
      <w:r w:rsidRPr="005F2816">
        <w:rPr>
          <w:rFonts w:ascii="Arial Narrow" w:hAnsi="Arial Narrow"/>
          <w:b/>
          <w:sz w:val="20"/>
          <w:szCs w:val="20"/>
          <w:lang w:val="en-US"/>
        </w:rPr>
        <w:t>SERVICE</w:t>
      </w:r>
    </w:p>
    <w:p w14:paraId="34065EE6" w14:textId="2BC83929" w:rsidR="00861E48" w:rsidRPr="00CB5477" w:rsidRDefault="00CB5477" w:rsidP="00CB5477">
      <w:pPr>
        <w:spacing w:after="0" w:line="192" w:lineRule="auto"/>
        <w:jc w:val="both"/>
        <w:rPr>
          <w:rFonts w:ascii="Arial Narrow" w:hAnsi="Arial Narrow"/>
          <w:sz w:val="20"/>
          <w:szCs w:val="20"/>
          <w:lang w:val="fr-BE"/>
        </w:rPr>
      </w:pPr>
      <w:r w:rsidRPr="00CB5477">
        <w:rPr>
          <w:rFonts w:ascii="Arial Narrow" w:hAnsi="Arial Narrow"/>
          <w:sz w:val="20"/>
          <w:szCs w:val="20"/>
          <w:lang w:val="fr-BE"/>
        </w:rPr>
        <w:t>Pour plus d'informations, veuillez consulter : www.barebonesliving.eu ou envoyer un courriel à : service@barebonesliving.eu</w:t>
      </w:r>
    </w:p>
    <w:sectPr w:rsidR="00861E48" w:rsidRPr="00CB5477" w:rsidSect="00006AF6">
      <w:headerReference w:type="default" r:id="rId14"/>
      <w:footerReference w:type="default" r:id="rId15"/>
      <w:pgSz w:w="11906" w:h="16838" w:code="9"/>
      <w:pgMar w:top="567" w:right="566" w:bottom="567" w:left="567" w:header="533"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65EF5" w14:textId="77777777" w:rsidR="00147177" w:rsidRDefault="00147177" w:rsidP="00013EB1">
      <w:pPr>
        <w:spacing w:after="0" w:line="240" w:lineRule="auto"/>
      </w:pPr>
      <w:r>
        <w:separator/>
      </w:r>
    </w:p>
  </w:endnote>
  <w:endnote w:type="continuationSeparator" w:id="0">
    <w:p w14:paraId="34065EF6" w14:textId="77777777" w:rsidR="00147177" w:rsidRDefault="00147177" w:rsidP="0001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5EF9" w14:textId="77777777" w:rsidR="00006AF6" w:rsidRPr="005F2816" w:rsidRDefault="00006AF6" w:rsidP="00006AF6">
    <w:pPr>
      <w:pStyle w:val="Pieddepage"/>
      <w:jc w:val="center"/>
      <w:rPr>
        <w:rFonts w:ascii="Arial Narrow" w:hAnsi="Arial Narrow"/>
        <w:bCs/>
        <w:noProof/>
        <w:sz w:val="20"/>
        <w:lang w:val="en-US" w:eastAsia="nl-NL"/>
      </w:rPr>
    </w:pPr>
    <w:r w:rsidRPr="005F2816">
      <w:rPr>
        <w:rFonts w:ascii="Arial Narrow" w:hAnsi="Arial Narrow"/>
        <w:bCs/>
        <w:noProof/>
        <w:sz w:val="20"/>
        <w:lang w:val="en-US" w:eastAsia="nl-NL"/>
      </w:rPr>
      <w:t xml:space="preserve">Imported and distributed in Europe by: </w:t>
    </w:r>
  </w:p>
  <w:p w14:paraId="34065EFA" w14:textId="77777777" w:rsidR="00006AF6" w:rsidRDefault="00006AF6" w:rsidP="00006AF6">
    <w:pPr>
      <w:pStyle w:val="Pieddepage"/>
      <w:jc w:val="center"/>
      <w:rPr>
        <w:rFonts w:ascii="Arial Narrow" w:hAnsi="Arial Narrow"/>
        <w:bCs/>
        <w:noProof/>
        <w:sz w:val="20"/>
        <w:lang w:val="fr-BE" w:eastAsia="nl-NL"/>
      </w:rPr>
    </w:pPr>
    <w:r w:rsidRPr="00116739">
      <w:rPr>
        <w:rFonts w:ascii="Arial Narrow" w:hAnsi="Arial Narrow"/>
        <w:bCs/>
        <w:noProof/>
        <w:sz w:val="20"/>
        <w:lang w:val="fr-BE" w:eastAsia="nl-NL"/>
      </w:rPr>
      <w:t>Energy Distribution sa | rue de France 7 | 4280 Hannut | Belgium</w:t>
    </w:r>
  </w:p>
  <w:p w14:paraId="34065EFB" w14:textId="77777777" w:rsidR="00006AF6" w:rsidRDefault="00006AF6" w:rsidP="00006AF6">
    <w:pPr>
      <w:pStyle w:val="Pieddepage"/>
      <w:jc w:val="center"/>
      <w:rPr>
        <w:rFonts w:ascii="Arial Narrow" w:hAnsi="Arial Narrow"/>
        <w:bCs/>
        <w:noProof/>
        <w:sz w:val="20"/>
        <w:lang w:val="fr-BE" w:eastAsia="nl-NL"/>
      </w:rPr>
    </w:pPr>
  </w:p>
  <w:p w14:paraId="34065EFC" w14:textId="77777777" w:rsidR="00006AF6" w:rsidRPr="005F2816" w:rsidRDefault="00006AF6" w:rsidP="00006AF6">
    <w:pPr>
      <w:spacing w:after="0" w:line="192" w:lineRule="auto"/>
      <w:jc w:val="center"/>
      <w:rPr>
        <w:rFonts w:ascii="Arial Narrow" w:hAnsi="Arial Narrow"/>
        <w:bCs/>
        <w:noProof/>
        <w:sz w:val="20"/>
        <w:lang w:val="en-US" w:eastAsia="nl-NL"/>
      </w:rPr>
    </w:pPr>
    <w:r w:rsidRPr="005F2816">
      <w:rPr>
        <w:rFonts w:ascii="Arial Narrow" w:hAnsi="Arial Narrow"/>
        <w:sz w:val="20"/>
        <w:szCs w:val="20"/>
        <w:lang w:val="en-US"/>
      </w:rPr>
      <w:t>© Barebones 2022 Barebones is a trademark of Barebones Living LLC</w:t>
    </w:r>
  </w:p>
  <w:p w14:paraId="34065EFD" w14:textId="77777777" w:rsidR="00013EB1" w:rsidRPr="005F2816" w:rsidRDefault="00013EB1" w:rsidP="00006AF6">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65EF3" w14:textId="77777777" w:rsidR="00147177" w:rsidRDefault="00147177" w:rsidP="00013EB1">
      <w:pPr>
        <w:spacing w:after="0" w:line="240" w:lineRule="auto"/>
      </w:pPr>
      <w:r>
        <w:separator/>
      </w:r>
    </w:p>
  </w:footnote>
  <w:footnote w:type="continuationSeparator" w:id="0">
    <w:p w14:paraId="34065EF4" w14:textId="77777777" w:rsidR="00147177" w:rsidRDefault="00147177" w:rsidP="00013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5EF7" w14:textId="77777777" w:rsidR="00934825" w:rsidRDefault="00013EB1" w:rsidP="004F1057">
    <w:pPr>
      <w:spacing w:after="0" w:line="192" w:lineRule="auto"/>
      <w:rPr>
        <w:rFonts w:ascii="Arial" w:hAnsi="Arial" w:cs="Arial"/>
        <w:b/>
        <w:noProof/>
        <w:sz w:val="40"/>
        <w:lang w:eastAsia="nl-NL"/>
      </w:rPr>
    </w:pPr>
    <w:r w:rsidRPr="00DD0B1F">
      <w:rPr>
        <w:rFonts w:ascii="Arial" w:hAnsi="Arial" w:cs="Arial"/>
        <w:b/>
        <w:noProof/>
        <w:sz w:val="40"/>
        <w:lang w:eastAsia="nl-NL"/>
      </w:rPr>
      <w:drawing>
        <wp:anchor distT="0" distB="0" distL="114300" distR="114300" simplePos="0" relativeHeight="251661312" behindDoc="1" locked="0" layoutInCell="1" allowOverlap="1" wp14:anchorId="34065EFE" wp14:editId="34065EFF">
          <wp:simplePos x="0" y="0"/>
          <wp:positionH relativeFrom="column">
            <wp:posOffset>4917807</wp:posOffset>
          </wp:positionH>
          <wp:positionV relativeFrom="paragraph">
            <wp:posOffset>-90811</wp:posOffset>
          </wp:positionV>
          <wp:extent cx="1965325" cy="398145"/>
          <wp:effectExtent l="0" t="0" r="0" b="1905"/>
          <wp:wrapNone/>
          <wp:docPr id="5" name="Image 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lipart&#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5325" cy="398145"/>
                  </a:xfrm>
                  <a:prstGeom prst="rect">
                    <a:avLst/>
                  </a:prstGeom>
                </pic:spPr>
              </pic:pic>
            </a:graphicData>
          </a:graphic>
          <wp14:sizeRelH relativeFrom="margin">
            <wp14:pctWidth>0</wp14:pctWidth>
          </wp14:sizeRelH>
          <wp14:sizeRelV relativeFrom="margin">
            <wp14:pctHeight>0</wp14:pctHeight>
          </wp14:sizeRelV>
        </wp:anchor>
      </w:drawing>
    </w:r>
    <w:r w:rsidR="006B53A1">
      <w:rPr>
        <w:rFonts w:ascii="Arial" w:hAnsi="Arial" w:cs="Arial"/>
        <w:b/>
        <w:noProof/>
        <w:sz w:val="40"/>
        <w:lang w:eastAsia="nl-NL"/>
      </w:rPr>
      <w:t>EDISON LIGHT STICK</w:t>
    </w:r>
  </w:p>
  <w:p w14:paraId="34065EF8" w14:textId="77777777" w:rsidR="00013EB1" w:rsidRDefault="00013EB1" w:rsidP="004F1057">
    <w:pPr>
      <w:spacing w:after="0" w:line="192" w:lineRule="auto"/>
    </w:pPr>
    <w:r w:rsidRPr="00013EB1">
      <w:rPr>
        <w:rFonts w:ascii="Arial" w:hAnsi="Arial" w:cs="Arial"/>
        <w:b/>
        <w:noProof/>
        <w:sz w:val="32"/>
        <w:szCs w:val="24"/>
        <w:lang w:eastAsia="nl-NL"/>
      </w:rPr>
      <mc:AlternateContent>
        <mc:Choice Requires="wps">
          <w:drawing>
            <wp:anchor distT="0" distB="0" distL="114300" distR="114300" simplePos="0" relativeHeight="251659264" behindDoc="0" locked="0" layoutInCell="1" allowOverlap="1" wp14:anchorId="34065F00" wp14:editId="34065F01">
              <wp:simplePos x="0" y="0"/>
              <wp:positionH relativeFrom="column">
                <wp:posOffset>-569770</wp:posOffset>
              </wp:positionH>
              <wp:positionV relativeFrom="paragraph">
                <wp:posOffset>179531</wp:posOffset>
              </wp:positionV>
              <wp:extent cx="8113395" cy="341170"/>
              <wp:effectExtent l="0" t="0" r="1905" b="1905"/>
              <wp:wrapNone/>
              <wp:docPr id="6" name="Rechthoek 6"/>
              <wp:cNvGraphicFramePr/>
              <a:graphic xmlns:a="http://schemas.openxmlformats.org/drawingml/2006/main">
                <a:graphicData uri="http://schemas.microsoft.com/office/word/2010/wordprocessingShape">
                  <wps:wsp>
                    <wps:cNvSpPr/>
                    <wps:spPr>
                      <a:xfrm>
                        <a:off x="0" y="0"/>
                        <a:ext cx="8113395" cy="341170"/>
                      </a:xfrm>
                      <a:prstGeom prst="rect">
                        <a:avLst/>
                      </a:prstGeom>
                      <a:solidFill>
                        <a:sysClr val="windowText" lastClr="000000"/>
                      </a:solidFill>
                      <a:ln w="12700" cap="flat" cmpd="sng" algn="ctr">
                        <a:noFill/>
                        <a:prstDash val="solid"/>
                        <a:miter lim="800000"/>
                      </a:ln>
                      <a:effectLst/>
                    </wps:spPr>
                    <wps:txbx>
                      <w:txbxContent>
                        <w:p w14:paraId="34065F02" w14:textId="77777777" w:rsidR="00013EB1" w:rsidRPr="004F1057" w:rsidRDefault="00DA4A4C" w:rsidP="00013EB1">
                          <w:pPr>
                            <w:jc w:val="center"/>
                            <w:rPr>
                              <w:rFonts w:ascii="Arial" w:hAnsi="Arial" w:cs="Arial"/>
                              <w:sz w:val="36"/>
                            </w:rPr>
                          </w:pPr>
                          <w:r>
                            <w:rPr>
                              <w:rFonts w:ascii="Arial" w:hAnsi="Arial" w:cs="Arial"/>
                              <w:sz w:val="36"/>
                            </w:rPr>
                            <w:t>USERS 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65F00" id="Rechthoek 6" o:spid="_x0000_s1026" style="position:absolute;margin-left:-44.85pt;margin-top:14.15pt;width:638.85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" fillcolor="windowText" stroked="f" strokeweight="1pt">
              <v:textbox>
                <w:txbxContent>
                  <w:p w14:paraId="34065F02" w14:textId="77777777" w:rsidR="00013EB1" w:rsidRPr="004F1057" w:rsidRDefault="00DA4A4C" w:rsidP="00013EB1">
                    <w:pPr>
                      <w:jc w:val="center"/>
                      <w:rPr>
                        <w:rFonts w:ascii="Arial" w:hAnsi="Arial" w:cs="Arial"/>
                        <w:sz w:val="36"/>
                      </w:rPr>
                    </w:pPr>
                    <w:r>
                      <w:rPr>
                        <w:rFonts w:ascii="Arial" w:hAnsi="Arial" w:cs="Arial"/>
                        <w:sz w:val="36"/>
                      </w:rPr>
                      <w:t>USERS GUIDE</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B6F64"/>
    <w:multiLevelType w:val="hybridMultilevel"/>
    <w:tmpl w:val="F8E05E6A"/>
    <w:lvl w:ilvl="0" w:tplc="718ED48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8E0F14"/>
    <w:multiLevelType w:val="hybridMultilevel"/>
    <w:tmpl w:val="CCE2A99C"/>
    <w:lvl w:ilvl="0" w:tplc="4FF6FE42">
      <w:start w:val="4"/>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BF0F9C"/>
    <w:multiLevelType w:val="hybridMultilevel"/>
    <w:tmpl w:val="1FDECFE6"/>
    <w:lvl w:ilvl="0" w:tplc="04130001">
      <w:start w:val="1"/>
      <w:numFmt w:val="bullet"/>
      <w:lvlText w:val=""/>
      <w:lvlJc w:val="left"/>
      <w:pPr>
        <w:ind w:left="1426" w:hanging="360"/>
      </w:pPr>
      <w:rPr>
        <w:rFonts w:ascii="Symbol" w:hAnsi="Symbol"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3" w15:restartNumberingAfterBreak="0">
    <w:nsid w:val="673E70DC"/>
    <w:multiLevelType w:val="hybridMultilevel"/>
    <w:tmpl w:val="F5F8CCE4"/>
    <w:lvl w:ilvl="0" w:tplc="2750783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7976B01"/>
    <w:multiLevelType w:val="hybridMultilevel"/>
    <w:tmpl w:val="19181E0A"/>
    <w:lvl w:ilvl="0" w:tplc="90128F2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6D37E9"/>
    <w:multiLevelType w:val="hybridMultilevel"/>
    <w:tmpl w:val="9DA42E1A"/>
    <w:lvl w:ilvl="0" w:tplc="64BAB21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624066">
    <w:abstractNumId w:val="5"/>
  </w:num>
  <w:num w:numId="2" w16cid:durableId="1235236638">
    <w:abstractNumId w:val="2"/>
  </w:num>
  <w:num w:numId="3" w16cid:durableId="846990142">
    <w:abstractNumId w:val="3"/>
  </w:num>
  <w:num w:numId="4" w16cid:durableId="1888837628">
    <w:abstractNumId w:val="0"/>
  </w:num>
  <w:num w:numId="5" w16cid:durableId="1435442760">
    <w:abstractNumId w:val="4"/>
  </w:num>
  <w:num w:numId="6" w16cid:durableId="1143699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B1"/>
    <w:rsid w:val="00006AF6"/>
    <w:rsid w:val="00013EB1"/>
    <w:rsid w:val="00025B59"/>
    <w:rsid w:val="000277B0"/>
    <w:rsid w:val="00043445"/>
    <w:rsid w:val="000547C7"/>
    <w:rsid w:val="000C4FEB"/>
    <w:rsid w:val="000D1C83"/>
    <w:rsid w:val="000E1BDA"/>
    <w:rsid w:val="000F5A59"/>
    <w:rsid w:val="001077E7"/>
    <w:rsid w:val="00116739"/>
    <w:rsid w:val="00147177"/>
    <w:rsid w:val="00194823"/>
    <w:rsid w:val="001A4B23"/>
    <w:rsid w:val="001A5DA1"/>
    <w:rsid w:val="001B06A1"/>
    <w:rsid w:val="001C6A6A"/>
    <w:rsid w:val="002317A0"/>
    <w:rsid w:val="00235D3C"/>
    <w:rsid w:val="00291E39"/>
    <w:rsid w:val="002A5A28"/>
    <w:rsid w:val="002D01B1"/>
    <w:rsid w:val="00313713"/>
    <w:rsid w:val="00317676"/>
    <w:rsid w:val="003229AB"/>
    <w:rsid w:val="003575BB"/>
    <w:rsid w:val="003B594E"/>
    <w:rsid w:val="0040311C"/>
    <w:rsid w:val="00414547"/>
    <w:rsid w:val="00430893"/>
    <w:rsid w:val="004326DC"/>
    <w:rsid w:val="0044227D"/>
    <w:rsid w:val="00453A9F"/>
    <w:rsid w:val="00456855"/>
    <w:rsid w:val="004613A3"/>
    <w:rsid w:val="00475DD3"/>
    <w:rsid w:val="004810B5"/>
    <w:rsid w:val="004B3825"/>
    <w:rsid w:val="004C4817"/>
    <w:rsid w:val="004D00EB"/>
    <w:rsid w:val="004D2799"/>
    <w:rsid w:val="004E66AD"/>
    <w:rsid w:val="004F1057"/>
    <w:rsid w:val="005540B3"/>
    <w:rsid w:val="00563330"/>
    <w:rsid w:val="00567BA4"/>
    <w:rsid w:val="00594432"/>
    <w:rsid w:val="005A0860"/>
    <w:rsid w:val="005A142D"/>
    <w:rsid w:val="005C7799"/>
    <w:rsid w:val="005D7BB0"/>
    <w:rsid w:val="005F2816"/>
    <w:rsid w:val="006045CD"/>
    <w:rsid w:val="00616600"/>
    <w:rsid w:val="00620CEA"/>
    <w:rsid w:val="006421A6"/>
    <w:rsid w:val="006578E9"/>
    <w:rsid w:val="00697E2A"/>
    <w:rsid w:val="006B53A1"/>
    <w:rsid w:val="007050F4"/>
    <w:rsid w:val="007201CD"/>
    <w:rsid w:val="00741569"/>
    <w:rsid w:val="00742CF9"/>
    <w:rsid w:val="00775A1D"/>
    <w:rsid w:val="0078209D"/>
    <w:rsid w:val="0078297F"/>
    <w:rsid w:val="00784BB3"/>
    <w:rsid w:val="007D3654"/>
    <w:rsid w:val="007D4C86"/>
    <w:rsid w:val="007E275D"/>
    <w:rsid w:val="00806565"/>
    <w:rsid w:val="00811C9E"/>
    <w:rsid w:val="00841924"/>
    <w:rsid w:val="00861E48"/>
    <w:rsid w:val="008D6F7B"/>
    <w:rsid w:val="008F396C"/>
    <w:rsid w:val="008F4EC3"/>
    <w:rsid w:val="00911C45"/>
    <w:rsid w:val="009242E8"/>
    <w:rsid w:val="009243B8"/>
    <w:rsid w:val="00934825"/>
    <w:rsid w:val="00946E61"/>
    <w:rsid w:val="009772F7"/>
    <w:rsid w:val="00985717"/>
    <w:rsid w:val="009A52D0"/>
    <w:rsid w:val="009C0A62"/>
    <w:rsid w:val="009C5414"/>
    <w:rsid w:val="009C54B8"/>
    <w:rsid w:val="00A031AC"/>
    <w:rsid w:val="00A17CB7"/>
    <w:rsid w:val="00AB5145"/>
    <w:rsid w:val="00AD226A"/>
    <w:rsid w:val="00AD752A"/>
    <w:rsid w:val="00B23748"/>
    <w:rsid w:val="00B44897"/>
    <w:rsid w:val="00B60E4F"/>
    <w:rsid w:val="00B70F24"/>
    <w:rsid w:val="00B932A6"/>
    <w:rsid w:val="00BD7D17"/>
    <w:rsid w:val="00BE23C2"/>
    <w:rsid w:val="00C01AAB"/>
    <w:rsid w:val="00C12E67"/>
    <w:rsid w:val="00C157BB"/>
    <w:rsid w:val="00C37251"/>
    <w:rsid w:val="00C75402"/>
    <w:rsid w:val="00CA0CD4"/>
    <w:rsid w:val="00CB14A2"/>
    <w:rsid w:val="00CB5477"/>
    <w:rsid w:val="00CE1BD2"/>
    <w:rsid w:val="00CF0BE9"/>
    <w:rsid w:val="00D0031E"/>
    <w:rsid w:val="00D159CC"/>
    <w:rsid w:val="00D75EED"/>
    <w:rsid w:val="00DA4A4C"/>
    <w:rsid w:val="00DB7747"/>
    <w:rsid w:val="00DD0B1F"/>
    <w:rsid w:val="00DE7A70"/>
    <w:rsid w:val="00DF1EA0"/>
    <w:rsid w:val="00DF33DB"/>
    <w:rsid w:val="00E144D5"/>
    <w:rsid w:val="00E25770"/>
    <w:rsid w:val="00E5384D"/>
    <w:rsid w:val="00E55E15"/>
    <w:rsid w:val="00E95522"/>
    <w:rsid w:val="00F021FF"/>
    <w:rsid w:val="00F2356E"/>
    <w:rsid w:val="00F25637"/>
    <w:rsid w:val="00F44F61"/>
    <w:rsid w:val="00F54985"/>
    <w:rsid w:val="00F5521E"/>
    <w:rsid w:val="00F678EE"/>
    <w:rsid w:val="00F73983"/>
    <w:rsid w:val="00FF6108"/>
    <w:rsid w:val="00FF6C6A"/>
    <w:rsid w:val="00FF73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065E91"/>
  <w15:chartTrackingRefBased/>
  <w15:docId w15:val="{249AFC8E-81EC-43E4-A0D4-7D76D63F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EB1"/>
    <w:pPr>
      <w:tabs>
        <w:tab w:val="center" w:pos="4536"/>
        <w:tab w:val="right" w:pos="9072"/>
      </w:tabs>
      <w:spacing w:after="0" w:line="240" w:lineRule="auto"/>
    </w:pPr>
  </w:style>
  <w:style w:type="character" w:customStyle="1" w:styleId="En-tteCar">
    <w:name w:val="En-tête Car"/>
    <w:basedOn w:val="Policepardfaut"/>
    <w:link w:val="En-tte"/>
    <w:uiPriority w:val="99"/>
    <w:rsid w:val="00013EB1"/>
  </w:style>
  <w:style w:type="paragraph" w:styleId="Pieddepage">
    <w:name w:val="footer"/>
    <w:basedOn w:val="Normal"/>
    <w:link w:val="PieddepageCar"/>
    <w:uiPriority w:val="99"/>
    <w:unhideWhenUsed/>
    <w:rsid w:val="00013E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3EB1"/>
  </w:style>
  <w:style w:type="paragraph" w:styleId="Textedebulles">
    <w:name w:val="Balloon Text"/>
    <w:basedOn w:val="Normal"/>
    <w:link w:val="TextedebullesCar"/>
    <w:uiPriority w:val="99"/>
    <w:semiHidden/>
    <w:unhideWhenUsed/>
    <w:rsid w:val="004F10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1057"/>
    <w:rPr>
      <w:rFonts w:ascii="Segoe UI" w:hAnsi="Segoe UI" w:cs="Segoe UI"/>
      <w:sz w:val="18"/>
      <w:szCs w:val="18"/>
    </w:rPr>
  </w:style>
  <w:style w:type="paragraph" w:styleId="Paragraphedeliste">
    <w:name w:val="List Paragraph"/>
    <w:basedOn w:val="Normal"/>
    <w:uiPriority w:val="34"/>
    <w:qFormat/>
    <w:rsid w:val="00616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954">
      <w:bodyDiv w:val="1"/>
      <w:marLeft w:val="0"/>
      <w:marRight w:val="0"/>
      <w:marTop w:val="0"/>
      <w:marBottom w:val="0"/>
      <w:divBdr>
        <w:top w:val="none" w:sz="0" w:space="0" w:color="auto"/>
        <w:left w:val="none" w:sz="0" w:space="0" w:color="auto"/>
        <w:bottom w:val="none" w:sz="0" w:space="0" w:color="auto"/>
        <w:right w:val="none" w:sz="0" w:space="0" w:color="auto"/>
      </w:divBdr>
    </w:div>
    <w:div w:id="456947763">
      <w:bodyDiv w:val="1"/>
      <w:marLeft w:val="0"/>
      <w:marRight w:val="0"/>
      <w:marTop w:val="0"/>
      <w:marBottom w:val="0"/>
      <w:divBdr>
        <w:top w:val="none" w:sz="0" w:space="0" w:color="auto"/>
        <w:left w:val="none" w:sz="0" w:space="0" w:color="auto"/>
        <w:bottom w:val="none" w:sz="0" w:space="0" w:color="auto"/>
        <w:right w:val="none" w:sz="0" w:space="0" w:color="auto"/>
      </w:divBdr>
    </w:div>
    <w:div w:id="461850608">
      <w:bodyDiv w:val="1"/>
      <w:marLeft w:val="0"/>
      <w:marRight w:val="0"/>
      <w:marTop w:val="0"/>
      <w:marBottom w:val="0"/>
      <w:divBdr>
        <w:top w:val="none" w:sz="0" w:space="0" w:color="auto"/>
        <w:left w:val="none" w:sz="0" w:space="0" w:color="auto"/>
        <w:bottom w:val="none" w:sz="0" w:space="0" w:color="auto"/>
        <w:right w:val="none" w:sz="0" w:space="0" w:color="auto"/>
      </w:divBdr>
    </w:div>
    <w:div w:id="571427297">
      <w:bodyDiv w:val="1"/>
      <w:marLeft w:val="0"/>
      <w:marRight w:val="0"/>
      <w:marTop w:val="0"/>
      <w:marBottom w:val="0"/>
      <w:divBdr>
        <w:top w:val="none" w:sz="0" w:space="0" w:color="auto"/>
        <w:left w:val="none" w:sz="0" w:space="0" w:color="auto"/>
        <w:bottom w:val="none" w:sz="0" w:space="0" w:color="auto"/>
        <w:right w:val="none" w:sz="0" w:space="0" w:color="auto"/>
      </w:divBdr>
    </w:div>
    <w:div w:id="916479795">
      <w:bodyDiv w:val="1"/>
      <w:marLeft w:val="0"/>
      <w:marRight w:val="0"/>
      <w:marTop w:val="0"/>
      <w:marBottom w:val="0"/>
      <w:divBdr>
        <w:top w:val="none" w:sz="0" w:space="0" w:color="auto"/>
        <w:left w:val="none" w:sz="0" w:space="0" w:color="auto"/>
        <w:bottom w:val="none" w:sz="0" w:space="0" w:color="auto"/>
        <w:right w:val="none" w:sz="0" w:space="0" w:color="auto"/>
      </w:divBdr>
    </w:div>
    <w:div w:id="922183160">
      <w:bodyDiv w:val="1"/>
      <w:marLeft w:val="0"/>
      <w:marRight w:val="0"/>
      <w:marTop w:val="0"/>
      <w:marBottom w:val="0"/>
      <w:divBdr>
        <w:top w:val="none" w:sz="0" w:space="0" w:color="auto"/>
        <w:left w:val="none" w:sz="0" w:space="0" w:color="auto"/>
        <w:bottom w:val="none" w:sz="0" w:space="0" w:color="auto"/>
        <w:right w:val="none" w:sz="0" w:space="0" w:color="auto"/>
      </w:divBdr>
    </w:div>
    <w:div w:id="1179001307">
      <w:bodyDiv w:val="1"/>
      <w:marLeft w:val="0"/>
      <w:marRight w:val="0"/>
      <w:marTop w:val="0"/>
      <w:marBottom w:val="0"/>
      <w:divBdr>
        <w:top w:val="none" w:sz="0" w:space="0" w:color="auto"/>
        <w:left w:val="none" w:sz="0" w:space="0" w:color="auto"/>
        <w:bottom w:val="none" w:sz="0" w:space="0" w:color="auto"/>
        <w:right w:val="none" w:sz="0" w:space="0" w:color="auto"/>
      </w:divBdr>
    </w:div>
    <w:div w:id="1232422925">
      <w:bodyDiv w:val="1"/>
      <w:marLeft w:val="0"/>
      <w:marRight w:val="0"/>
      <w:marTop w:val="0"/>
      <w:marBottom w:val="0"/>
      <w:divBdr>
        <w:top w:val="none" w:sz="0" w:space="0" w:color="auto"/>
        <w:left w:val="none" w:sz="0" w:space="0" w:color="auto"/>
        <w:bottom w:val="none" w:sz="0" w:space="0" w:color="auto"/>
        <w:right w:val="none" w:sz="0" w:space="0" w:color="auto"/>
      </w:divBdr>
    </w:div>
    <w:div w:id="1338000716">
      <w:bodyDiv w:val="1"/>
      <w:marLeft w:val="0"/>
      <w:marRight w:val="0"/>
      <w:marTop w:val="0"/>
      <w:marBottom w:val="0"/>
      <w:divBdr>
        <w:top w:val="none" w:sz="0" w:space="0" w:color="auto"/>
        <w:left w:val="none" w:sz="0" w:space="0" w:color="auto"/>
        <w:bottom w:val="none" w:sz="0" w:space="0" w:color="auto"/>
        <w:right w:val="none" w:sz="0" w:space="0" w:color="auto"/>
      </w:divBdr>
    </w:div>
    <w:div w:id="1462655439">
      <w:bodyDiv w:val="1"/>
      <w:marLeft w:val="0"/>
      <w:marRight w:val="0"/>
      <w:marTop w:val="0"/>
      <w:marBottom w:val="0"/>
      <w:divBdr>
        <w:top w:val="none" w:sz="0" w:space="0" w:color="auto"/>
        <w:left w:val="none" w:sz="0" w:space="0" w:color="auto"/>
        <w:bottom w:val="none" w:sz="0" w:space="0" w:color="auto"/>
        <w:right w:val="none" w:sz="0" w:space="0" w:color="auto"/>
      </w:divBdr>
    </w:div>
    <w:div w:id="1618021273">
      <w:bodyDiv w:val="1"/>
      <w:marLeft w:val="0"/>
      <w:marRight w:val="0"/>
      <w:marTop w:val="0"/>
      <w:marBottom w:val="0"/>
      <w:divBdr>
        <w:top w:val="none" w:sz="0" w:space="0" w:color="auto"/>
        <w:left w:val="none" w:sz="0" w:space="0" w:color="auto"/>
        <w:bottom w:val="none" w:sz="0" w:space="0" w:color="auto"/>
        <w:right w:val="none" w:sz="0" w:space="0" w:color="auto"/>
      </w:divBdr>
    </w:div>
    <w:div w:id="1651208101">
      <w:bodyDiv w:val="1"/>
      <w:marLeft w:val="0"/>
      <w:marRight w:val="0"/>
      <w:marTop w:val="0"/>
      <w:marBottom w:val="0"/>
      <w:divBdr>
        <w:top w:val="none" w:sz="0" w:space="0" w:color="auto"/>
        <w:left w:val="none" w:sz="0" w:space="0" w:color="auto"/>
        <w:bottom w:val="none" w:sz="0" w:space="0" w:color="auto"/>
        <w:right w:val="none" w:sz="0" w:space="0" w:color="auto"/>
      </w:divBdr>
    </w:div>
    <w:div w:id="196126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A2ED3-685A-40B9-81BF-A4A59651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3654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Addy te Linde</dc:creator>
  <cp:keywords/>
  <dc:description/>
  <cp:lastModifiedBy>Jean-Philippe De Decker</cp:lastModifiedBy>
  <cp:revision>15</cp:revision>
  <cp:lastPrinted>2022-08-30T12:42:00Z</cp:lastPrinted>
  <dcterms:created xsi:type="dcterms:W3CDTF">2024-01-21T14:16:00Z</dcterms:created>
  <dcterms:modified xsi:type="dcterms:W3CDTF">2024-01-21T14:24:00Z</dcterms:modified>
</cp:coreProperties>
</file>